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07" w:rsidRPr="00B66A1D" w:rsidRDefault="00980E07" w:rsidP="00B66A1D">
      <w:pPr>
        <w:widowControl/>
        <w:spacing w:line="600" w:lineRule="exact"/>
        <w:jc w:val="center"/>
        <w:rPr>
          <w:rFonts w:ascii="宋体" w:eastAsia="宋体" w:hAnsi="宋体" w:cs="宋体"/>
          <w:color w:val="2D2D2D"/>
          <w:kern w:val="0"/>
          <w:sz w:val="44"/>
          <w:szCs w:val="44"/>
        </w:rPr>
      </w:pPr>
      <w:r w:rsidRPr="00B66A1D">
        <w:rPr>
          <w:rFonts w:ascii="宋体" w:eastAsia="宋体" w:hAnsi="宋体" w:cs="宋体" w:hint="eastAsia"/>
          <w:b/>
          <w:bCs/>
          <w:color w:val="2D2D2D"/>
          <w:kern w:val="0"/>
          <w:sz w:val="44"/>
          <w:szCs w:val="44"/>
        </w:rPr>
        <w:t>中共河南省委高校工委 河南省教育厅</w:t>
      </w:r>
    </w:p>
    <w:p w:rsidR="00980E07" w:rsidRPr="00B66A1D" w:rsidRDefault="00980E07" w:rsidP="00B66A1D">
      <w:pPr>
        <w:widowControl/>
        <w:spacing w:line="600" w:lineRule="exact"/>
        <w:jc w:val="center"/>
        <w:rPr>
          <w:rFonts w:ascii="宋体" w:eastAsia="宋体" w:hAnsi="宋体" w:cs="宋体"/>
          <w:color w:val="2D2D2D"/>
          <w:kern w:val="0"/>
          <w:sz w:val="44"/>
          <w:szCs w:val="44"/>
        </w:rPr>
      </w:pPr>
      <w:r w:rsidRPr="00B66A1D">
        <w:rPr>
          <w:rFonts w:ascii="宋体" w:eastAsia="宋体" w:hAnsi="宋体" w:cs="宋体" w:hint="eastAsia"/>
          <w:b/>
          <w:bCs/>
          <w:color w:val="2D2D2D"/>
          <w:kern w:val="0"/>
          <w:sz w:val="44"/>
          <w:szCs w:val="44"/>
        </w:rPr>
        <w:t>关于印发《中共河南省委高校工委 河南省教育厅2017年工作要点》的通知</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各省辖市、省直管县教育局，各高等学校，厅机关各处室，厅直各单位：</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现将《中共河南省委高校工委 河南省教育厅2017年工作要点》印发给你们，请结合本地、本单位实际，认真贯彻落实。</w:t>
      </w:r>
    </w:p>
    <w:p w:rsidR="00980E07" w:rsidRPr="00B66A1D" w:rsidRDefault="00980E07" w:rsidP="00B66A1D">
      <w:pPr>
        <w:widowControl/>
        <w:spacing w:line="600" w:lineRule="exact"/>
        <w:jc w:val="righ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中共河南省委高校工委 河南省教育厅</w:t>
      </w:r>
    </w:p>
    <w:p w:rsidR="00980E07" w:rsidRPr="00B66A1D" w:rsidRDefault="00980E07" w:rsidP="00B66A1D">
      <w:pPr>
        <w:widowControl/>
        <w:spacing w:line="600" w:lineRule="exact"/>
        <w:jc w:val="righ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2017年2月4日</w:t>
      </w:r>
    </w:p>
    <w:p w:rsidR="00856D4D" w:rsidRPr="00B66A1D" w:rsidRDefault="00856D4D" w:rsidP="00B66A1D">
      <w:pPr>
        <w:widowControl/>
        <w:spacing w:line="600" w:lineRule="exact"/>
        <w:jc w:val="right"/>
        <w:rPr>
          <w:rFonts w:ascii="仿宋" w:eastAsia="仿宋" w:hAnsi="仿宋" w:cs="宋体"/>
          <w:color w:val="2D2D2D"/>
          <w:kern w:val="0"/>
          <w:sz w:val="32"/>
          <w:szCs w:val="32"/>
        </w:rPr>
      </w:pPr>
    </w:p>
    <w:p w:rsidR="00980E07" w:rsidRPr="00A93BC2" w:rsidRDefault="00980E07" w:rsidP="00B66A1D">
      <w:pPr>
        <w:widowControl/>
        <w:spacing w:line="600" w:lineRule="exact"/>
        <w:jc w:val="center"/>
        <w:rPr>
          <w:rFonts w:ascii="黑体" w:eastAsia="黑体" w:hAnsi="黑体" w:cs="宋体"/>
          <w:color w:val="2D2D2D"/>
          <w:kern w:val="0"/>
          <w:sz w:val="32"/>
          <w:szCs w:val="32"/>
        </w:rPr>
      </w:pPr>
      <w:r w:rsidRPr="00A93BC2">
        <w:rPr>
          <w:rFonts w:ascii="黑体" w:eastAsia="黑体" w:hAnsi="黑体" w:cs="宋体" w:hint="eastAsia"/>
          <w:bCs/>
          <w:color w:val="2D2D2D"/>
          <w:kern w:val="0"/>
          <w:sz w:val="32"/>
          <w:szCs w:val="32"/>
        </w:rPr>
        <w:t>中共河南省委高校工委 河南省教育厅2017年工作要点</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2017年全省教育工作的总体要求是：全面贯彻落实党的十八大和十八届三中、四中、五中、六中全会精神，深入学习贯彻习近平总书记系列重要讲话精神和党中央治国</w:t>
      </w:r>
      <w:proofErr w:type="gramStart"/>
      <w:r w:rsidRPr="00B66A1D">
        <w:rPr>
          <w:rFonts w:ascii="仿宋" w:eastAsia="仿宋" w:hAnsi="仿宋" w:cs="宋体" w:hint="eastAsia"/>
          <w:color w:val="2D2D2D"/>
          <w:kern w:val="0"/>
          <w:sz w:val="32"/>
          <w:szCs w:val="32"/>
        </w:rPr>
        <w:t>理政新理念</w:t>
      </w:r>
      <w:proofErr w:type="gramEnd"/>
      <w:r w:rsidRPr="00B66A1D">
        <w:rPr>
          <w:rFonts w:ascii="仿宋" w:eastAsia="仿宋" w:hAnsi="仿宋" w:cs="宋体" w:hint="eastAsia"/>
          <w:color w:val="2D2D2D"/>
          <w:kern w:val="0"/>
          <w:sz w:val="32"/>
          <w:szCs w:val="32"/>
        </w:rPr>
        <w:t>新思想新战略，按照省委、省政府的决策部署，坚持稳中求进、内涵发展，以立德树人为根本，以改革创新为动力，以提升质量为中心，以促进公平为重点，以抓好党建为保证，补短板、求突破、聚合力、重落实、保稳定，加快提升教育治理能力，加快推进教育现代化，促进各级各类教育协调发展，切实增强服务经济社会发展的能力和水平，以优异成绩迎接党的十九大胜利召开。</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重点工作：</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lastRenderedPageBreak/>
        <w:t xml:space="preserve">　　——贯彻落实全国高校思想政治工作会议精神，切实加强教育系统党的建设。</w:t>
      </w:r>
      <w:r w:rsidRPr="00B66A1D">
        <w:rPr>
          <w:rFonts w:ascii="仿宋" w:eastAsia="仿宋" w:hAnsi="仿宋" w:cs="宋体" w:hint="eastAsia"/>
          <w:color w:val="2D2D2D"/>
          <w:kern w:val="0"/>
          <w:sz w:val="32"/>
          <w:szCs w:val="32"/>
        </w:rPr>
        <w:softHyphen/>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——发布实施河南省教育事业发展“十三五”规划，加快推进教育现代化进程。</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——启动实施三期学前教育行动计划，积极扩充普惠性学前教育资源。</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——加快推进城乡一体化改革发展，促进县域内义务教育基本均衡。</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——深入实施职教攻坚二期工程，加快发展现代职业教育。</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——统筹推进一流大学、一流学科建设，推动中外合作建设高水平大学取得实质性进展，推动一批普通本科高校向应用技术型转变。</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——深入实施高校毕业生就业创业促进计划，实现更高质量的就业创业。</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——持续加强教师队伍建设，全面提升教育教学水平。</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——深入推进教育脱贫攻坚，切实增强人民群众教育获得感。</w:t>
      </w:r>
    </w:p>
    <w:p w:rsidR="00980E07" w:rsidRPr="00A93BC2" w:rsidRDefault="00980E07" w:rsidP="00A93BC2">
      <w:pPr>
        <w:pStyle w:val="a7"/>
      </w:pPr>
      <w:r w:rsidRPr="00A93BC2">
        <w:rPr>
          <w:rFonts w:hint="eastAsia"/>
        </w:rPr>
        <w:t xml:space="preserve">　　一、深入学习贯彻习近平总书记系列重要讲话精神，推进全面从严治党向纵深发展</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1.深入学习贯彻习近平总书记系列重要讲话精神。指导各地各校开展习近平总书记系列重要讲话精神和党中央治国</w:t>
      </w:r>
      <w:proofErr w:type="gramStart"/>
      <w:r w:rsidRPr="00B66A1D">
        <w:rPr>
          <w:rFonts w:ascii="仿宋" w:eastAsia="仿宋" w:hAnsi="仿宋" w:cs="宋体" w:hint="eastAsia"/>
          <w:color w:val="2D2D2D"/>
          <w:kern w:val="0"/>
          <w:sz w:val="32"/>
          <w:szCs w:val="32"/>
        </w:rPr>
        <w:t>理政新理念</w:t>
      </w:r>
      <w:proofErr w:type="gramEnd"/>
      <w:r w:rsidRPr="00B66A1D">
        <w:rPr>
          <w:rFonts w:ascii="仿宋" w:eastAsia="仿宋" w:hAnsi="仿宋" w:cs="宋体" w:hint="eastAsia"/>
          <w:color w:val="2D2D2D"/>
          <w:kern w:val="0"/>
          <w:sz w:val="32"/>
          <w:szCs w:val="32"/>
        </w:rPr>
        <w:t>新思想新战略重大主题宣传，积极推动习近平总书记系列重要讲话精神和党中央治国</w:t>
      </w:r>
      <w:proofErr w:type="gramStart"/>
      <w:r w:rsidRPr="00B66A1D">
        <w:rPr>
          <w:rFonts w:ascii="仿宋" w:eastAsia="仿宋" w:hAnsi="仿宋" w:cs="宋体" w:hint="eastAsia"/>
          <w:color w:val="2D2D2D"/>
          <w:kern w:val="0"/>
          <w:sz w:val="32"/>
          <w:szCs w:val="32"/>
        </w:rPr>
        <w:t>理政新理念</w:t>
      </w:r>
      <w:proofErr w:type="gramEnd"/>
      <w:r w:rsidRPr="00B66A1D">
        <w:rPr>
          <w:rFonts w:ascii="仿宋" w:eastAsia="仿宋" w:hAnsi="仿宋" w:cs="宋体" w:hint="eastAsia"/>
          <w:color w:val="2D2D2D"/>
          <w:kern w:val="0"/>
          <w:sz w:val="32"/>
          <w:szCs w:val="32"/>
        </w:rPr>
        <w:t>新思想新战略进教材、进课</w:t>
      </w:r>
      <w:r w:rsidRPr="00B66A1D">
        <w:rPr>
          <w:rFonts w:ascii="仿宋" w:eastAsia="仿宋" w:hAnsi="仿宋" w:cs="宋体" w:hint="eastAsia"/>
          <w:color w:val="2D2D2D"/>
          <w:kern w:val="0"/>
          <w:sz w:val="32"/>
          <w:szCs w:val="32"/>
        </w:rPr>
        <w:lastRenderedPageBreak/>
        <w:t>堂、进头脑。有计划、分层次</w:t>
      </w:r>
      <w:proofErr w:type="gramStart"/>
      <w:r w:rsidRPr="00B66A1D">
        <w:rPr>
          <w:rFonts w:ascii="仿宋" w:eastAsia="仿宋" w:hAnsi="仿宋" w:cs="宋体" w:hint="eastAsia"/>
          <w:color w:val="2D2D2D"/>
          <w:kern w:val="0"/>
          <w:sz w:val="32"/>
          <w:szCs w:val="32"/>
        </w:rPr>
        <w:t>举办学习习近</w:t>
      </w:r>
      <w:proofErr w:type="gramEnd"/>
      <w:r w:rsidRPr="00B66A1D">
        <w:rPr>
          <w:rFonts w:ascii="仿宋" w:eastAsia="仿宋" w:hAnsi="仿宋" w:cs="宋体" w:hint="eastAsia"/>
          <w:color w:val="2D2D2D"/>
          <w:kern w:val="0"/>
          <w:sz w:val="32"/>
          <w:szCs w:val="32"/>
        </w:rPr>
        <w:t>平总书记系列重要讲话精神研讨班，对高校领导班子进行专题培训。</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贯彻落实全国高校思想政治工作会议精神。对高校思想政治工作情况进行全面调研，做好全省高校思想政治工作会议筹备工作，研究制订加强和改进新形势下高校思想政治工作的政策措施。加强党对高校的领导，巩固马克思主义指导地位，落实意识形态工作责任制。实施大学生思想政治教育质量提升工程，办好高校思想政治理论课。加强高校统战工作，做好党外知识分子教育和引导工作。</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切实加强学校党的建设。推进高校党组织换届工作制度化、规范化。贯彻落实《高等学校领导人员暂行办法》，完善高校领导人员选育管用工作机制。做好领导干部的平时考核和年度考核工作。全面开展高校党组织书记抓基层党建工作述职评议考核工作。做好党员的发展、教育和管理工作。贯彻落实《关于加强中小学校党的建设工作的意见》，把中小学校党建工作纳入教育督导内容。加强民办学校党的建设，召开民办高校党建工作推进会。加强教育系统社会组织党的建设。</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4.深化全面从严治党。贯彻落实省委关于深入贯彻党的十八届六中全会精神推进全面从严治党向纵深发展的决定精神，进一步落实全面从严治党主体责任和监督责任，持续加强党风廉政建设和反腐败工作，巩固巡视整改成果，强化“党政同责”和“一岗双责”，加强和规范党内政治生活。加强党员干部党性教育、</w:t>
      </w:r>
      <w:r w:rsidRPr="00B66A1D">
        <w:rPr>
          <w:rFonts w:ascii="仿宋" w:eastAsia="仿宋" w:hAnsi="仿宋" w:cs="宋体" w:hint="eastAsia"/>
          <w:color w:val="2D2D2D"/>
          <w:kern w:val="0"/>
          <w:sz w:val="32"/>
          <w:szCs w:val="32"/>
        </w:rPr>
        <w:lastRenderedPageBreak/>
        <w:t>廉洁教育和警示教育。加强对贯彻落实党章党规党纪和党的路线方针政策、执行重大决策部署情况监督检查。开展党组织主要负责人从严治党</w:t>
      </w:r>
      <w:proofErr w:type="gramStart"/>
      <w:r w:rsidRPr="00B66A1D">
        <w:rPr>
          <w:rFonts w:ascii="仿宋" w:eastAsia="仿宋" w:hAnsi="仿宋" w:cs="宋体" w:hint="eastAsia"/>
          <w:color w:val="2D2D2D"/>
          <w:kern w:val="0"/>
          <w:sz w:val="32"/>
          <w:szCs w:val="32"/>
        </w:rPr>
        <w:t>述责述</w:t>
      </w:r>
      <w:proofErr w:type="gramEnd"/>
      <w:r w:rsidRPr="00B66A1D">
        <w:rPr>
          <w:rFonts w:ascii="仿宋" w:eastAsia="仿宋" w:hAnsi="仿宋" w:cs="宋体" w:hint="eastAsia"/>
          <w:color w:val="2D2D2D"/>
          <w:kern w:val="0"/>
          <w:sz w:val="32"/>
          <w:szCs w:val="32"/>
        </w:rPr>
        <w:t>廉。贯彻党的问责条例，加大责任追究力度。</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5.加强政风行风学风建设。严格落实中央八项规定精神，开展监督检查。加强政风建设，开展懒政</w:t>
      </w:r>
      <w:proofErr w:type="gramStart"/>
      <w:r w:rsidRPr="00B66A1D">
        <w:rPr>
          <w:rFonts w:ascii="仿宋" w:eastAsia="仿宋" w:hAnsi="仿宋" w:cs="宋体" w:hint="eastAsia"/>
          <w:color w:val="2D2D2D"/>
          <w:kern w:val="0"/>
          <w:sz w:val="32"/>
          <w:szCs w:val="32"/>
        </w:rPr>
        <w:t>怠</w:t>
      </w:r>
      <w:proofErr w:type="gramEnd"/>
      <w:r w:rsidRPr="00B66A1D">
        <w:rPr>
          <w:rFonts w:ascii="仿宋" w:eastAsia="仿宋" w:hAnsi="仿宋" w:cs="宋体" w:hint="eastAsia"/>
          <w:color w:val="2D2D2D"/>
          <w:kern w:val="0"/>
          <w:sz w:val="32"/>
          <w:szCs w:val="32"/>
        </w:rPr>
        <w:t>政为官不为专项治理。加强行风建设，严肃查处各种违规办学、违规招生等行为，严肃整治中小学补课乱收费、教育扶贫领域虚报冒领民生资金等教育领域群众反映强烈的突出问题。加强学风建设，贯彻落实职业道德规范和学术道德规范，严肃惩治学术不端行为。加强教育信息宣传工作，营造良好的舆论氛围。</w:t>
      </w:r>
    </w:p>
    <w:p w:rsidR="00980E07" w:rsidRPr="00A93BC2" w:rsidRDefault="00980E07" w:rsidP="00B66A1D">
      <w:pPr>
        <w:widowControl/>
        <w:spacing w:line="600" w:lineRule="exact"/>
        <w:jc w:val="left"/>
        <w:rPr>
          <w:rFonts w:ascii="黑体" w:eastAsia="黑体" w:hAnsi="黑体" w:cs="宋体"/>
          <w:bCs/>
          <w:color w:val="2D2D2D"/>
          <w:kern w:val="0"/>
          <w:sz w:val="32"/>
          <w:szCs w:val="32"/>
        </w:rPr>
      </w:pPr>
      <w:r w:rsidRPr="00A93BC2">
        <w:rPr>
          <w:rFonts w:ascii="黑体" w:eastAsia="黑体" w:hAnsi="黑体" w:cs="宋体" w:hint="eastAsia"/>
          <w:bCs/>
          <w:color w:val="2D2D2D"/>
          <w:kern w:val="0"/>
          <w:sz w:val="32"/>
          <w:szCs w:val="32"/>
        </w:rPr>
        <w:t xml:space="preserve">　　二、深化教育体制机制改革，持续激发教育活力</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6.加强顶层设计。发布实施《河南省教育事业发展“十三五”规划》。组织实施《河南省教育综合改革方案》，重点落实好省委、省政府部署的改革任务，确保各项工作取得阶段性成果。编制《河南省高等学校设置“十三五”规划》。推动出台并贯彻落实国务院办公厅关于加快中西部教育发展的实施意见。</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7.推进教育</w:t>
      </w:r>
      <w:proofErr w:type="gramStart"/>
      <w:r w:rsidRPr="00B66A1D">
        <w:rPr>
          <w:rFonts w:ascii="仿宋" w:eastAsia="仿宋" w:hAnsi="仿宋" w:cs="宋体" w:hint="eastAsia"/>
          <w:color w:val="2D2D2D"/>
          <w:kern w:val="0"/>
          <w:sz w:val="32"/>
          <w:szCs w:val="32"/>
        </w:rPr>
        <w:t>放管服改革</w:t>
      </w:r>
      <w:proofErr w:type="gramEnd"/>
      <w:r w:rsidRPr="00B66A1D">
        <w:rPr>
          <w:rFonts w:ascii="仿宋" w:eastAsia="仿宋" w:hAnsi="仿宋" w:cs="宋体" w:hint="eastAsia"/>
          <w:color w:val="2D2D2D"/>
          <w:kern w:val="0"/>
          <w:sz w:val="32"/>
          <w:szCs w:val="32"/>
        </w:rPr>
        <w:t>。按照精简、高效、务实的原则，进一步规范优化审批流程。继续做好行政审批取消后的事中事后监管。进一步扩大高校办学自主权，配合有关部门认真落实关于深化高等教育领域简政放权放管结合优化服务改革的若干意见。推进教育管办评分离改革。加快推进“互联网+政务服务”。</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lastRenderedPageBreak/>
        <w:t xml:space="preserve">　　8.推进考试招生改革。贯彻落实《河南省深化考试招生制度改革实施方案》，研究制订《关于进一步推进高中阶段学校招生制度改革的实施意见》、《河南省普通高校考试招生制度综合改革实施方案》。推进高职院校分类考试招生制度改革，全面推行“文化知识+职业技能”评价方式。印发《进一步规范高校招生行为的若干规定》，不断规范高校招生行为。</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9.推进办学体制改革。贯彻落实新修订的《民办教育促进法》《国务院关于鼓励社会力量兴办教育促进民办教育健康发展的若干意见》和《民办学校分类登记实施细则》《营利性民办学校监督管理实施细则》，促进民办教育健康发展。遴选一批省级职教集团和中职学校，开展基于校企合作的股份制、混合所有制、托管办学等改革试验。加大对民办学校教师和管理者的培训力度，加强民办高校品牌专业建设。</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10.深化人才培养模式改革。启动实施中学生拔尖创新后备人才培养计划试点。大力推进职业教育产教融合，加快推行“工学结合、校企合作、顶岗实习”的职业教育人才培养模式。深入推进高校教学质量和教学改革工程。深化高校创新创业教育改革，举办“互联网+”大学生创新创业大赛。推进河南省研究生教育创新计划。开展本科高校教学工作审核评估、新建本科高校合格评估。做好全省优秀博士、硕士学位论文评选和硕士、学士学位论文抽检工作。编制和发布高校年度教学质量报告。</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lastRenderedPageBreak/>
        <w:t xml:space="preserve">　　11.推进教育对外开放。推动出台并贯彻落实《关于做好新时期教育对外开放工作的实施意见》。启动实施推进共建“一带一路”教育行动计划。积极引进国外优质教育资源，推进中外合作建设高水平大学取得实质性进展。开展德国双元</w:t>
      </w:r>
      <w:proofErr w:type="gramStart"/>
      <w:r w:rsidRPr="00B66A1D">
        <w:rPr>
          <w:rFonts w:ascii="仿宋" w:eastAsia="仿宋" w:hAnsi="仿宋" w:cs="宋体" w:hint="eastAsia"/>
          <w:color w:val="2D2D2D"/>
          <w:kern w:val="0"/>
          <w:sz w:val="32"/>
          <w:szCs w:val="32"/>
        </w:rPr>
        <w:t>制考试</w:t>
      </w:r>
      <w:proofErr w:type="gramEnd"/>
      <w:r w:rsidRPr="00B66A1D">
        <w:rPr>
          <w:rFonts w:ascii="仿宋" w:eastAsia="仿宋" w:hAnsi="仿宋" w:cs="宋体" w:hint="eastAsia"/>
          <w:color w:val="2D2D2D"/>
          <w:kern w:val="0"/>
          <w:sz w:val="32"/>
          <w:szCs w:val="32"/>
        </w:rPr>
        <w:t>标准引进、课程规划制定，启动人员培训和试点学校的遴选工作。加强孔子学院（课堂）内涵建设，加强汉语国际推广基地建设。做好对港澳台教育交流工作。</w:t>
      </w:r>
    </w:p>
    <w:p w:rsidR="00980E07" w:rsidRPr="00A93BC2" w:rsidRDefault="00980E07" w:rsidP="00B66A1D">
      <w:pPr>
        <w:widowControl/>
        <w:spacing w:line="600" w:lineRule="exact"/>
        <w:jc w:val="left"/>
        <w:rPr>
          <w:rFonts w:ascii="黑体" w:eastAsia="黑体" w:hAnsi="黑体" w:cs="宋体"/>
          <w:bCs/>
          <w:color w:val="2D2D2D"/>
          <w:kern w:val="0"/>
          <w:sz w:val="32"/>
          <w:szCs w:val="32"/>
        </w:rPr>
      </w:pPr>
      <w:r w:rsidRPr="00A93BC2">
        <w:rPr>
          <w:rFonts w:ascii="黑体" w:eastAsia="黑体" w:hAnsi="黑体" w:cs="宋体" w:hint="eastAsia"/>
          <w:bCs/>
          <w:color w:val="2D2D2D"/>
          <w:kern w:val="0"/>
          <w:sz w:val="32"/>
          <w:szCs w:val="32"/>
        </w:rPr>
        <w:t xml:space="preserve">　　三、落实立德树人根本任务，着力提高教育质量</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12.加强和改进大中小学德育工作。将社会主义核心价值观教育贯穿教育教学全过程，构建全员、全方位、全过程、</w:t>
      </w:r>
      <w:proofErr w:type="gramStart"/>
      <w:r w:rsidRPr="00B66A1D">
        <w:rPr>
          <w:rFonts w:ascii="仿宋" w:eastAsia="仿宋" w:hAnsi="仿宋" w:cs="宋体" w:hint="eastAsia"/>
          <w:color w:val="2D2D2D"/>
          <w:kern w:val="0"/>
          <w:sz w:val="32"/>
          <w:szCs w:val="32"/>
        </w:rPr>
        <w:t>全环境</w:t>
      </w:r>
      <w:proofErr w:type="gramEnd"/>
      <w:r w:rsidRPr="00B66A1D">
        <w:rPr>
          <w:rFonts w:ascii="仿宋" w:eastAsia="仿宋" w:hAnsi="仿宋" w:cs="宋体" w:hint="eastAsia"/>
          <w:color w:val="2D2D2D"/>
          <w:kern w:val="0"/>
          <w:sz w:val="32"/>
          <w:szCs w:val="32"/>
        </w:rPr>
        <w:t>的育人新格局。深入开展“两创两争”精神文明创建活动。实施高校校园特色文化项目培育工程，深化实践育人工作。加强大中小学心理健康教育和劳动教育。推动家庭教育创新发展。指导成立高校思想政治理论课教学指导委员会。开展全省高校辅导员职业能力大赛和年度人物评选活动。</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13.加强课程教材建设。推动出台并贯彻落实关于加强和改进新形势下大中小学教材建设的实施意见，统筹推进大中小学教材建设与管理。加大中小学三</w:t>
      </w:r>
      <w:proofErr w:type="gramStart"/>
      <w:r w:rsidRPr="00B66A1D">
        <w:rPr>
          <w:rFonts w:ascii="仿宋" w:eastAsia="仿宋" w:hAnsi="仿宋" w:cs="宋体" w:hint="eastAsia"/>
          <w:color w:val="2D2D2D"/>
          <w:kern w:val="0"/>
          <w:sz w:val="32"/>
          <w:szCs w:val="32"/>
        </w:rPr>
        <w:t>科国家</w:t>
      </w:r>
      <w:proofErr w:type="gramEnd"/>
      <w:r w:rsidRPr="00B66A1D">
        <w:rPr>
          <w:rFonts w:ascii="仿宋" w:eastAsia="仿宋" w:hAnsi="仿宋" w:cs="宋体" w:hint="eastAsia"/>
          <w:color w:val="2D2D2D"/>
          <w:kern w:val="0"/>
          <w:sz w:val="32"/>
          <w:szCs w:val="32"/>
        </w:rPr>
        <w:t>统编教材统一使用力度，落实好新修订的《中小学教材编写审定管理办法》，对义务教育地方课程教材进行修订，加快推进马克思主义理论研究和建设工程重点教材统一使用工作。深化普通高中课程改革，促进学校特色</w:t>
      </w:r>
      <w:r w:rsidRPr="00B66A1D">
        <w:rPr>
          <w:rFonts w:ascii="仿宋" w:eastAsia="仿宋" w:hAnsi="仿宋" w:cs="宋体" w:hint="eastAsia"/>
          <w:color w:val="2D2D2D"/>
          <w:kern w:val="0"/>
          <w:sz w:val="32"/>
          <w:szCs w:val="32"/>
        </w:rPr>
        <w:lastRenderedPageBreak/>
        <w:t>课程建设，落实普通高中课程新标准。落实盲、聋、培智等特殊教育学校义务教育课程新标准。</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14.加强学校体育卫生艺术工作。广泛开展学校阳光体育运动，落实每天一小时校园体育活动。推动出台国务院办公厅《关于强化学校体育促进身心健康全面发展的意见》的实施方案。大力推进校园足球，完成申报1500所校园足球特色学校的目标。贯彻落实国务院办公厅《关于全面加强和改进学校美育工作的意见》，制订印发全省中</w:t>
      </w:r>
      <w:proofErr w:type="gramStart"/>
      <w:r w:rsidRPr="00B66A1D">
        <w:rPr>
          <w:rFonts w:ascii="仿宋" w:eastAsia="仿宋" w:hAnsi="仿宋" w:cs="宋体" w:hint="eastAsia"/>
          <w:color w:val="2D2D2D"/>
          <w:kern w:val="0"/>
          <w:sz w:val="32"/>
          <w:szCs w:val="32"/>
        </w:rPr>
        <w:t>招艺术</w:t>
      </w:r>
      <w:proofErr w:type="gramEnd"/>
      <w:r w:rsidRPr="00B66A1D">
        <w:rPr>
          <w:rFonts w:ascii="仿宋" w:eastAsia="仿宋" w:hAnsi="仿宋" w:cs="宋体" w:hint="eastAsia"/>
          <w:color w:val="2D2D2D"/>
          <w:kern w:val="0"/>
          <w:sz w:val="32"/>
          <w:szCs w:val="32"/>
        </w:rPr>
        <w:t>考试方案。举办全省第五届大学生艺术展演活动并组队参加全国展演活动。提高体育美育课程质量，强化课外文体活动，使青少年学生熟练掌握一两项体育技能和艺术特长。加强青少年国防教育，积极协调学生军训工作，组队参加全国第四届学生军事训练营。</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15.加强语言文字工作。贯彻落实《国家语言文字事业“十三五”发展规划》，加大对各类学校、党政机关、新闻出版和公共服务等四大领域实施情况的督查力度。完成省直管</w:t>
      </w:r>
      <w:proofErr w:type="gramStart"/>
      <w:r w:rsidRPr="00B66A1D">
        <w:rPr>
          <w:rFonts w:ascii="仿宋" w:eastAsia="仿宋" w:hAnsi="仿宋" w:cs="宋体" w:hint="eastAsia"/>
          <w:color w:val="2D2D2D"/>
          <w:kern w:val="0"/>
          <w:sz w:val="32"/>
          <w:szCs w:val="32"/>
        </w:rPr>
        <w:t>县语言</w:t>
      </w:r>
      <w:proofErr w:type="gramEnd"/>
      <w:r w:rsidRPr="00B66A1D">
        <w:rPr>
          <w:rFonts w:ascii="仿宋" w:eastAsia="仿宋" w:hAnsi="仿宋" w:cs="宋体" w:hint="eastAsia"/>
          <w:color w:val="2D2D2D"/>
          <w:kern w:val="0"/>
          <w:sz w:val="32"/>
          <w:szCs w:val="32"/>
        </w:rPr>
        <w:t>文字工作评估，指导各省辖市开展三类城市的语言文字工作评估验收。组织“河南汉字大赛”和“经典诵读比赛”，传承和弘扬中华优秀传统文化。开展第20届全国推广普通话宣传周活动。大力推进中国语言资源有声数据库河南库的建设工作。健全和完善计算机辅助普通话水平测试规范管理。</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16.加强教师队伍建设。制定加强高校师德长效机制建设的实施意见，完善教师职业道德规范。全面实施乡村教师支持计划。</w:t>
      </w:r>
      <w:r w:rsidRPr="00B66A1D">
        <w:rPr>
          <w:rFonts w:ascii="仿宋" w:eastAsia="仿宋" w:hAnsi="仿宋" w:cs="宋体" w:hint="eastAsia"/>
          <w:color w:val="2D2D2D"/>
          <w:kern w:val="0"/>
          <w:sz w:val="32"/>
          <w:szCs w:val="32"/>
        </w:rPr>
        <w:lastRenderedPageBreak/>
        <w:t>继续实施</w:t>
      </w:r>
      <w:proofErr w:type="gramStart"/>
      <w:r w:rsidRPr="00B66A1D">
        <w:rPr>
          <w:rFonts w:ascii="仿宋" w:eastAsia="仿宋" w:hAnsi="仿宋" w:cs="宋体" w:hint="eastAsia"/>
          <w:color w:val="2D2D2D"/>
          <w:kern w:val="0"/>
          <w:sz w:val="32"/>
          <w:szCs w:val="32"/>
        </w:rPr>
        <w:t>特</w:t>
      </w:r>
      <w:proofErr w:type="gramEnd"/>
      <w:r w:rsidRPr="00B66A1D">
        <w:rPr>
          <w:rFonts w:ascii="仿宋" w:eastAsia="仿宋" w:hAnsi="仿宋" w:cs="宋体" w:hint="eastAsia"/>
          <w:color w:val="2D2D2D"/>
          <w:kern w:val="0"/>
          <w:sz w:val="32"/>
          <w:szCs w:val="32"/>
        </w:rPr>
        <w:t>岗计划，招聘1.3万余名特岗教师。加大小教全科教师定向培养规模。继续实施“国培计划”，培训乡村教师15万人次。实施中原名师培育工程。重点建设一批“双师型”教师培养培训基地。启动实施高职院校教师素质提高计划（2017-2020年）。加强高层次人才培养与引进力度，继续在全省高校选拔一批青年骨干教师重点培养。</w:t>
      </w:r>
    </w:p>
    <w:p w:rsidR="00980E07" w:rsidRPr="00A93BC2" w:rsidRDefault="00980E07" w:rsidP="00B66A1D">
      <w:pPr>
        <w:widowControl/>
        <w:spacing w:line="600" w:lineRule="exact"/>
        <w:jc w:val="left"/>
        <w:rPr>
          <w:rFonts w:ascii="黑体" w:eastAsia="黑体" w:hAnsi="黑体" w:cs="宋体"/>
          <w:bCs/>
          <w:color w:val="2D2D2D"/>
          <w:kern w:val="0"/>
          <w:sz w:val="32"/>
          <w:szCs w:val="32"/>
        </w:rPr>
      </w:pPr>
      <w:r w:rsidRPr="00A93BC2">
        <w:rPr>
          <w:rFonts w:ascii="黑体" w:eastAsia="黑体" w:hAnsi="黑体" w:cs="宋体" w:hint="eastAsia"/>
          <w:bCs/>
          <w:color w:val="2D2D2D"/>
          <w:kern w:val="0"/>
          <w:sz w:val="32"/>
          <w:szCs w:val="32"/>
        </w:rPr>
        <w:t xml:space="preserve">　　四、调整优化结构，促进各级各类教育协调发展</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17.发展普惠性学前教育。启动实施第三期学前教育行动计划，新建、改扩建幼儿园1000所，新增幼儿学位10万个，重点建设好一批乡镇中心幼儿园。出台城镇小区配套幼儿园建设管理办法，加快扩充城市普惠性学前教育资源。指导各地落实《幼儿园玩教具配备指南》《幼儿园工作规程》，进一步提高保育教育质量。举办第六届全省学前教育宣传月活动。</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18.推进义务教育一体化发展。推动出台《统筹推进县域内城乡义务教育一体化改革发展实施意见》，制定消除大班额专项规划，着力解决“乡村弱”和“城镇挤”问题。贯彻落实省政府关于优化农村中小学校布局加强寄宿制学校建设全面提高教育质量和办学效益的意见，推进农村寄宿制学校新建和改扩建。全面改善贫困地区义务教育薄弱学校基本办学条件，为7000所中小学改善办学条件。继续实施扩充城镇义务教育资源五年计划，新建、改扩建城镇中小学600所，新增城镇中小学学位54万个。</w:t>
      </w:r>
      <w:r w:rsidRPr="00B66A1D">
        <w:rPr>
          <w:rFonts w:ascii="仿宋" w:eastAsia="仿宋" w:hAnsi="仿宋" w:cs="宋体" w:hint="eastAsia"/>
          <w:color w:val="2D2D2D"/>
          <w:kern w:val="0"/>
          <w:sz w:val="32"/>
          <w:szCs w:val="32"/>
        </w:rPr>
        <w:lastRenderedPageBreak/>
        <w:t>创建一批省级示范性食堂，加快推进中小学食堂“互联网+明厨亮灶”建设。表彰义务教育标准化学校先进单位。</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19.加快普及有质量的高中阶段教育。编制实施河南省普及高中阶段教育攻坚计划，继续实施国家和省级普通高中改造项目，加快推进薄弱高中改造。重点加大对贫困地区、革命老区支持力度，着力提高教育基础薄弱地区特别是高中阶段毛入学率较低地区的普及程度。总结推广首批普通高中多样化发展试点工作经验。试办一批综合高中，推动普职融合发展。</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20.加快发展现代职业教育。研究制订加快推动职业教育攻坚计划二期工程实施的意见，扎实推进品牌示范校和特色校建设，持续实施品牌示范专业和特色专业建设、示范性实训基地建设和信息化建设计划。建立中等职业学校布局调整工作推进机制，落实布局调整任务。推进高等职业教育创新发展行动计划。建设优质高等职业院校、高职实训基地、骨干专业和教学资源库。开展职业院校技能大赛和信息化教学大赛。</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21.促进高等教育内涵发展。启动实施《河南省建设一流大学和一流学科实施方案》，支持郑州大学、河南大学等有条件的高校争创一流大学、一流学科。继续推进中西部高等教育振兴计划建设项目。推进河南省优势特色学科建设工程，进行首批学科的中期考核检查评价。引导和支持高校分类发展。实施河南省研究生教育质量提升工程。</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lastRenderedPageBreak/>
        <w:t xml:space="preserve">　　22.提升高校科学研究服务能力。推进高校创新能力提升计划。推进高校重大科研基础设施和大型科研仪器向社会开放。实施促进高校科技成果转移</w:t>
      </w:r>
      <w:proofErr w:type="gramStart"/>
      <w:r w:rsidRPr="00B66A1D">
        <w:rPr>
          <w:rFonts w:ascii="仿宋" w:eastAsia="仿宋" w:hAnsi="仿宋" w:cs="宋体" w:hint="eastAsia"/>
          <w:color w:val="2D2D2D"/>
          <w:kern w:val="0"/>
          <w:sz w:val="32"/>
          <w:szCs w:val="32"/>
        </w:rPr>
        <w:t>化行动</w:t>
      </w:r>
      <w:proofErr w:type="gramEnd"/>
      <w:r w:rsidRPr="00B66A1D">
        <w:rPr>
          <w:rFonts w:ascii="仿宋" w:eastAsia="仿宋" w:hAnsi="仿宋" w:cs="宋体" w:hint="eastAsia"/>
          <w:color w:val="2D2D2D"/>
          <w:kern w:val="0"/>
          <w:sz w:val="32"/>
          <w:szCs w:val="32"/>
        </w:rPr>
        <w:t>计划和高校知识产权综合能力提升专项行动。加强省级大学科技园建设，建好</w:t>
      </w:r>
      <w:proofErr w:type="gramStart"/>
      <w:r w:rsidRPr="00B66A1D">
        <w:rPr>
          <w:rFonts w:ascii="仿宋" w:eastAsia="仿宋" w:hAnsi="仿宋" w:cs="宋体" w:hint="eastAsia"/>
          <w:color w:val="2D2D2D"/>
          <w:kern w:val="0"/>
          <w:sz w:val="32"/>
          <w:szCs w:val="32"/>
        </w:rPr>
        <w:t>众创空间</w:t>
      </w:r>
      <w:proofErr w:type="gramEnd"/>
      <w:r w:rsidRPr="00B66A1D">
        <w:rPr>
          <w:rFonts w:ascii="仿宋" w:eastAsia="仿宋" w:hAnsi="仿宋" w:cs="宋体" w:hint="eastAsia"/>
          <w:color w:val="2D2D2D"/>
          <w:kern w:val="0"/>
          <w:sz w:val="32"/>
          <w:szCs w:val="32"/>
        </w:rPr>
        <w:t>和“双创”示范基地。推进高校</w:t>
      </w:r>
      <w:proofErr w:type="gramStart"/>
      <w:r w:rsidRPr="00B66A1D">
        <w:rPr>
          <w:rFonts w:ascii="仿宋" w:eastAsia="仿宋" w:hAnsi="仿宋" w:cs="宋体" w:hint="eastAsia"/>
          <w:color w:val="2D2D2D"/>
          <w:kern w:val="0"/>
          <w:sz w:val="32"/>
          <w:szCs w:val="32"/>
        </w:rPr>
        <w:t>新型智库</w:t>
      </w:r>
      <w:proofErr w:type="gramEnd"/>
      <w:r w:rsidRPr="00B66A1D">
        <w:rPr>
          <w:rFonts w:ascii="仿宋" w:eastAsia="仿宋" w:hAnsi="仿宋" w:cs="宋体" w:hint="eastAsia"/>
          <w:color w:val="2D2D2D"/>
          <w:kern w:val="0"/>
          <w:sz w:val="32"/>
          <w:szCs w:val="32"/>
        </w:rPr>
        <w:t>建设，加强人文社科重点研究基地建设。</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23.积极发展继续教育。加强普通高校成人教育校外教学点管理，严格规范办学行为。开展成人高等教育试点评估，建设一批成人高等教育在线课程。开展省级社区教育实验区和示范区创建活动。办好全民终身学习周活动。开展新型职业农民培养培训试点。</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24.切实加强民族教育。贯彻落实省政府办公厅《关于加快发展民族教育的实施意见》精神，落实民族教育政策。推动民族学校实现办学条件均等化，支持创办特色学校。落实教育部关于加强民族团结教育的指导意见、内地民族</w:t>
      </w:r>
      <w:proofErr w:type="gramStart"/>
      <w:r w:rsidRPr="00B66A1D">
        <w:rPr>
          <w:rFonts w:ascii="仿宋" w:eastAsia="仿宋" w:hAnsi="仿宋" w:cs="宋体" w:hint="eastAsia"/>
          <w:color w:val="2D2D2D"/>
          <w:kern w:val="0"/>
          <w:sz w:val="32"/>
          <w:szCs w:val="32"/>
        </w:rPr>
        <w:t>班改革</w:t>
      </w:r>
      <w:proofErr w:type="gramEnd"/>
      <w:r w:rsidRPr="00B66A1D">
        <w:rPr>
          <w:rFonts w:ascii="仿宋" w:eastAsia="仿宋" w:hAnsi="仿宋" w:cs="宋体" w:hint="eastAsia"/>
          <w:color w:val="2D2D2D"/>
          <w:kern w:val="0"/>
          <w:sz w:val="32"/>
          <w:szCs w:val="32"/>
        </w:rPr>
        <w:t>和发展规划（2017-2025年）。加强新疆内派教师的管理服务工作，帮助和扶持新疆籍少数民族学生成长成才。</w:t>
      </w:r>
    </w:p>
    <w:p w:rsidR="00980E07" w:rsidRPr="00A93BC2" w:rsidRDefault="00980E07" w:rsidP="00B66A1D">
      <w:pPr>
        <w:widowControl/>
        <w:spacing w:line="600" w:lineRule="exact"/>
        <w:jc w:val="left"/>
        <w:rPr>
          <w:rFonts w:ascii="黑体" w:eastAsia="黑体" w:hAnsi="黑体" w:cs="宋体"/>
          <w:bCs/>
          <w:color w:val="2D2D2D"/>
          <w:kern w:val="0"/>
          <w:sz w:val="32"/>
          <w:szCs w:val="32"/>
        </w:rPr>
      </w:pPr>
      <w:r w:rsidRPr="00A93BC2">
        <w:rPr>
          <w:rFonts w:ascii="黑体" w:eastAsia="黑体" w:hAnsi="黑体" w:cs="宋体" w:hint="eastAsia"/>
          <w:bCs/>
          <w:color w:val="2D2D2D"/>
          <w:kern w:val="0"/>
          <w:sz w:val="32"/>
          <w:szCs w:val="32"/>
        </w:rPr>
        <w:t xml:space="preserve">　　五、合理配置教育资源，着力促进教育公平</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25.实施教育脱贫攻坚。全面落实省政府印发的《河南省教育脱贫专项方案》，会同有关部门研究制订《教育脱贫攻坚“十三五”规划》。健全完善城乡义务教育学校校舍安全保障长效机制。扩大农村义务教育学生营养改善计划实施范围。实施好农村</w:t>
      </w:r>
      <w:r w:rsidRPr="00B66A1D">
        <w:rPr>
          <w:rFonts w:ascii="仿宋" w:eastAsia="仿宋" w:hAnsi="仿宋" w:cs="宋体" w:hint="eastAsia"/>
          <w:color w:val="2D2D2D"/>
          <w:kern w:val="0"/>
          <w:sz w:val="32"/>
          <w:szCs w:val="32"/>
        </w:rPr>
        <w:lastRenderedPageBreak/>
        <w:t>初中校舍改造工程、边远艰苦地区农村学校教师周转宿舍建设工程，推动教育资源向农村、边远、贫困地区倾斜。持续举办职业教育精准脱贫技能培训班。</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26.促进入学机会公平。坚持“两为主”、“四统一”的原则，扎实做好进城务工人员随迁子女接受义务教育工作，确保实现“应入尽入”。落实和完善进城务工人员随迁子女以居住证为主要依据的升学考试政策。加强义务教育阶段农村留守儿童教育关爱工作。继续实施面向农村贫困地区招生专项计划，提高农村学生上重点大学的比例。</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27.提高学生精准资助水平。落实好学前教育资助、义务教育“两免一补”、普通高中建档立</w:t>
      </w:r>
      <w:proofErr w:type="gramStart"/>
      <w:r w:rsidRPr="00B66A1D">
        <w:rPr>
          <w:rFonts w:ascii="仿宋" w:eastAsia="仿宋" w:hAnsi="仿宋" w:cs="宋体" w:hint="eastAsia"/>
          <w:color w:val="2D2D2D"/>
          <w:kern w:val="0"/>
          <w:sz w:val="32"/>
          <w:szCs w:val="32"/>
        </w:rPr>
        <w:t>卡家庭</w:t>
      </w:r>
      <w:proofErr w:type="gramEnd"/>
      <w:r w:rsidRPr="00B66A1D">
        <w:rPr>
          <w:rFonts w:ascii="仿宋" w:eastAsia="仿宋" w:hAnsi="仿宋" w:cs="宋体" w:hint="eastAsia"/>
          <w:color w:val="2D2D2D"/>
          <w:kern w:val="0"/>
          <w:sz w:val="32"/>
          <w:szCs w:val="32"/>
        </w:rPr>
        <w:t>经济困难学生免除学费和住宿费、</w:t>
      </w:r>
      <w:proofErr w:type="gramStart"/>
      <w:r w:rsidRPr="00B66A1D">
        <w:rPr>
          <w:rFonts w:ascii="仿宋" w:eastAsia="仿宋" w:hAnsi="仿宋" w:cs="宋体" w:hint="eastAsia"/>
          <w:color w:val="2D2D2D"/>
          <w:kern w:val="0"/>
          <w:sz w:val="32"/>
          <w:szCs w:val="32"/>
        </w:rPr>
        <w:t>中职免学费</w:t>
      </w:r>
      <w:proofErr w:type="gramEnd"/>
      <w:r w:rsidRPr="00B66A1D">
        <w:rPr>
          <w:rFonts w:ascii="仿宋" w:eastAsia="仿宋" w:hAnsi="仿宋" w:cs="宋体" w:hint="eastAsia"/>
          <w:color w:val="2D2D2D"/>
          <w:kern w:val="0"/>
          <w:sz w:val="32"/>
          <w:szCs w:val="32"/>
        </w:rPr>
        <w:t>和普通高中、中职学校、高等学校国家助学政策。完善国家助学贷款工作机制，建立国家助学贷款救助机制。</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28.扩大优质教育资源覆盖面。加快“三通两平台”建设与应用，基本实现中小学校宽带网络全接入、优质数字教育资源全覆盖。深入开展“一师</w:t>
      </w:r>
      <w:proofErr w:type="gramStart"/>
      <w:r w:rsidRPr="00B66A1D">
        <w:rPr>
          <w:rFonts w:ascii="仿宋" w:eastAsia="仿宋" w:hAnsi="仿宋" w:cs="宋体" w:hint="eastAsia"/>
          <w:color w:val="2D2D2D"/>
          <w:kern w:val="0"/>
          <w:sz w:val="32"/>
          <w:szCs w:val="32"/>
        </w:rPr>
        <w:t>一</w:t>
      </w:r>
      <w:proofErr w:type="gramEnd"/>
      <w:r w:rsidRPr="00B66A1D">
        <w:rPr>
          <w:rFonts w:ascii="仿宋" w:eastAsia="仿宋" w:hAnsi="仿宋" w:cs="宋体" w:hint="eastAsia"/>
          <w:color w:val="2D2D2D"/>
          <w:kern w:val="0"/>
          <w:sz w:val="32"/>
          <w:szCs w:val="32"/>
        </w:rPr>
        <w:t>优课，一课</w:t>
      </w:r>
      <w:proofErr w:type="gramStart"/>
      <w:r w:rsidRPr="00B66A1D">
        <w:rPr>
          <w:rFonts w:ascii="仿宋" w:eastAsia="仿宋" w:hAnsi="仿宋" w:cs="宋体" w:hint="eastAsia"/>
          <w:color w:val="2D2D2D"/>
          <w:kern w:val="0"/>
          <w:sz w:val="32"/>
          <w:szCs w:val="32"/>
        </w:rPr>
        <w:t>一</w:t>
      </w:r>
      <w:proofErr w:type="gramEnd"/>
      <w:r w:rsidRPr="00B66A1D">
        <w:rPr>
          <w:rFonts w:ascii="仿宋" w:eastAsia="仿宋" w:hAnsi="仿宋" w:cs="宋体" w:hint="eastAsia"/>
          <w:color w:val="2D2D2D"/>
          <w:kern w:val="0"/>
          <w:sz w:val="32"/>
          <w:szCs w:val="32"/>
        </w:rPr>
        <w:t>名师”活动，组建“河南省普通高中网络课程联盟”，推进优质课程资源的共享与应用。启动教育信息化示范工程，开展教育信息化应用水平评估。积极推进智慧校园建设，深化教育大数据的应用。强化教育管理信息系统的应用整合和数据共享。</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lastRenderedPageBreak/>
        <w:t xml:space="preserve">　　29.提高特殊教育质量。启动实施第二期特殊教育提升计划，重点解决好实名登记未入学适龄残疾儿童接受义务教育问题。深入推进学前融合教育试点工作，加强巡回指导和专业师资培训。推动各地增设特教学校高中部，鼓励引导高校特殊教育专业对接就业需求，办出特色。大力加强特殊教育课程资源建设。继续推进特殊教育示范</w:t>
      </w:r>
      <w:proofErr w:type="gramStart"/>
      <w:r w:rsidRPr="00B66A1D">
        <w:rPr>
          <w:rFonts w:ascii="仿宋" w:eastAsia="仿宋" w:hAnsi="仿宋" w:cs="宋体" w:hint="eastAsia"/>
          <w:color w:val="2D2D2D"/>
          <w:kern w:val="0"/>
          <w:sz w:val="32"/>
          <w:szCs w:val="32"/>
        </w:rPr>
        <w:t>校创建</w:t>
      </w:r>
      <w:proofErr w:type="gramEnd"/>
      <w:r w:rsidRPr="00B66A1D">
        <w:rPr>
          <w:rFonts w:ascii="仿宋" w:eastAsia="仿宋" w:hAnsi="仿宋" w:cs="宋体" w:hint="eastAsia"/>
          <w:color w:val="2D2D2D"/>
          <w:kern w:val="0"/>
          <w:sz w:val="32"/>
          <w:szCs w:val="32"/>
        </w:rPr>
        <w:t>活动。</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30.促进高校毕业生就业创业。推动出台引导和鼓励高校毕业生到基层工作的实施意见。落实大学生就业促进计划，强化就业信息服务，重点加强特殊困难群体毕业生的精准帮扶。实施好大学生创业引领计划，建设大学生创新创业实践示范基地。完善毕业生就业评价反馈机制，编制发布就业质量年度报告。</w:t>
      </w:r>
    </w:p>
    <w:p w:rsidR="00980E07" w:rsidRPr="00A93BC2" w:rsidRDefault="00980E07" w:rsidP="00B66A1D">
      <w:pPr>
        <w:widowControl/>
        <w:spacing w:line="600" w:lineRule="exact"/>
        <w:jc w:val="left"/>
        <w:rPr>
          <w:rFonts w:ascii="黑体" w:eastAsia="黑体" w:hAnsi="黑体" w:cs="宋体"/>
          <w:bCs/>
          <w:color w:val="2D2D2D"/>
          <w:kern w:val="0"/>
          <w:sz w:val="32"/>
          <w:szCs w:val="32"/>
        </w:rPr>
      </w:pPr>
      <w:bookmarkStart w:id="0" w:name="_GoBack"/>
      <w:r w:rsidRPr="00A93BC2">
        <w:rPr>
          <w:rFonts w:ascii="黑体" w:eastAsia="黑体" w:hAnsi="黑体" w:cs="宋体" w:hint="eastAsia"/>
          <w:bCs/>
          <w:color w:val="2D2D2D"/>
          <w:kern w:val="0"/>
          <w:sz w:val="32"/>
          <w:szCs w:val="32"/>
        </w:rPr>
        <w:t xml:space="preserve">　　六、提升教育保障水平，维护教育系统和谐稳定</w:t>
      </w:r>
    </w:p>
    <w:bookmarkEnd w:id="0"/>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31.全面加强依法治教。进一步规范教育行政行为，大力推进政务公开，落实“公众参与、专家论证、风险评估、合法性审查、集体讨论决定”等重大行政决策的法定程序。加强规范性文件合法性审查。建立健全教育系统法律顾问制度。实施“七五”普法规划。加快推进中小学、职业学校章程建设。创新高校学籍学历管理模式，加大新生入学资格复查力度。</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32.健全教育经费投入使用管理机制。落实教育经费统计公告制度。推动建立学前教育生均拨款制度。推动各市（县）落实城乡义务教育和普通高中经费保障机制政策。实现省属高职院校平均生均拨款水平不低于12000元。逐步放开民办高校和中外合</w:t>
      </w:r>
      <w:r w:rsidRPr="00B66A1D">
        <w:rPr>
          <w:rFonts w:ascii="仿宋" w:eastAsia="仿宋" w:hAnsi="仿宋" w:cs="宋体" w:hint="eastAsia"/>
          <w:color w:val="2D2D2D"/>
          <w:kern w:val="0"/>
          <w:sz w:val="32"/>
          <w:szCs w:val="32"/>
        </w:rPr>
        <w:lastRenderedPageBreak/>
        <w:t>作办学项目收费。加强教育审计、国有资产以及高校后勤管理工作。创新投融资体制，协调金融机构积极利用开发性金融支持。</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33.强化教育督导和督查。继续开展义务教育发展基本均衡县评估验收和监测复查工作，争取30个县（市、区）通过国家认定。组织开展“全面改薄”专项督导。研究制订落实教育部《中小学管理评价办法》、《中小学素质教育督导评估办法》、《督学管理暂行办法》的实施办法。开展义务教育质量监测工作。加强督学队伍建设，强化督学培训。统筹督促检查活动，建立检查清单制度，规范、减少检查事项。</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34.做好教育系统安全稳定工作。贯彻落实《河南省社会治安综合治理领导责任制实施办法》,建立健全教育系统安全工作责任制。加强师生安全教育和生命教育。完善校园及周边治安防控体系,加强学校消防、校舍、校车、食品卫生、危险化学品安全管理，做好防溺水和反恐防范工作，扎实推进平安校园创建活动。加强信访工作体系建设，强化属地管理，研究出台责任制实施细则。加强国家教育考试安全综合整治，防范发生重大舞弊事件。健全维护高校稳定的体制机制，完善维护高校稳定工作预案。全面实施信息安全等级保护制度，建立网络安全应急处置和漏洞通报机制。加强正面教育引导，防范和抵御校园传教。</w:t>
      </w:r>
    </w:p>
    <w:p w:rsidR="00980E07" w:rsidRPr="00B66A1D" w:rsidRDefault="00980E07" w:rsidP="00B66A1D">
      <w:pPr>
        <w:widowControl/>
        <w:spacing w:line="600" w:lineRule="exact"/>
        <w:jc w:val="left"/>
        <w:rPr>
          <w:rFonts w:ascii="仿宋" w:eastAsia="仿宋" w:hAnsi="仿宋" w:cs="宋体"/>
          <w:color w:val="2D2D2D"/>
          <w:kern w:val="0"/>
          <w:sz w:val="32"/>
          <w:szCs w:val="32"/>
        </w:rPr>
      </w:pPr>
      <w:r w:rsidRPr="00B66A1D">
        <w:rPr>
          <w:rFonts w:ascii="仿宋" w:eastAsia="仿宋" w:hAnsi="仿宋" w:cs="宋体" w:hint="eastAsia"/>
          <w:color w:val="2D2D2D"/>
          <w:kern w:val="0"/>
          <w:sz w:val="32"/>
          <w:szCs w:val="32"/>
        </w:rPr>
        <w:t xml:space="preserve">　　35.切实加强机关建设。加强机关党的建设，深入推进学习型、创新型、服务型党组织建设。召开厅直属机关第五次党代会。树立“六项意识”，倡导“五种风气”，提升行政服务质量和效</w:t>
      </w:r>
      <w:r w:rsidRPr="00B66A1D">
        <w:rPr>
          <w:rFonts w:ascii="仿宋" w:eastAsia="仿宋" w:hAnsi="仿宋" w:cs="宋体" w:hint="eastAsia"/>
          <w:color w:val="2D2D2D"/>
          <w:kern w:val="0"/>
          <w:sz w:val="32"/>
          <w:szCs w:val="32"/>
        </w:rPr>
        <w:lastRenderedPageBreak/>
        <w:t>率。坚持新时期好干部标准，加强厅机关、直属单位（学校）干部选任，积极推进干部轮岗交流。加强机关精神文明建设。提升群团工作水平。加强和改进离退休干部工作，发挥好老同志作用。指导支持关心下一代工作，积极推进教育系统</w:t>
      </w:r>
      <w:proofErr w:type="gramStart"/>
      <w:r w:rsidRPr="00B66A1D">
        <w:rPr>
          <w:rFonts w:ascii="仿宋" w:eastAsia="仿宋" w:hAnsi="仿宋" w:cs="宋体" w:hint="eastAsia"/>
          <w:color w:val="2D2D2D"/>
          <w:kern w:val="0"/>
          <w:sz w:val="32"/>
          <w:szCs w:val="32"/>
        </w:rPr>
        <w:t>基层关</w:t>
      </w:r>
      <w:proofErr w:type="gramEnd"/>
      <w:r w:rsidRPr="00B66A1D">
        <w:rPr>
          <w:rFonts w:ascii="仿宋" w:eastAsia="仿宋" w:hAnsi="仿宋" w:cs="宋体" w:hint="eastAsia"/>
          <w:color w:val="2D2D2D"/>
          <w:kern w:val="0"/>
          <w:sz w:val="32"/>
          <w:szCs w:val="32"/>
        </w:rPr>
        <w:t>工委建设。</w:t>
      </w:r>
    </w:p>
    <w:p w:rsidR="00E850DD" w:rsidRPr="00B66A1D" w:rsidRDefault="00E850DD" w:rsidP="00B66A1D">
      <w:pPr>
        <w:spacing w:line="600" w:lineRule="exact"/>
        <w:rPr>
          <w:rFonts w:ascii="仿宋" w:eastAsia="仿宋" w:hAnsi="仿宋"/>
          <w:sz w:val="32"/>
          <w:szCs w:val="32"/>
        </w:rPr>
      </w:pPr>
    </w:p>
    <w:sectPr w:rsidR="00E850DD" w:rsidRPr="00B66A1D" w:rsidSect="00B66A1D">
      <w:pgSz w:w="11906" w:h="16838"/>
      <w:pgMar w:top="1814" w:right="1474"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12" w:rsidRDefault="00C43312" w:rsidP="00980E07">
      <w:r>
        <w:separator/>
      </w:r>
    </w:p>
  </w:endnote>
  <w:endnote w:type="continuationSeparator" w:id="0">
    <w:p w:rsidR="00C43312" w:rsidRDefault="00C43312" w:rsidP="0098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12" w:rsidRDefault="00C43312" w:rsidP="00980E07">
      <w:r>
        <w:separator/>
      </w:r>
    </w:p>
  </w:footnote>
  <w:footnote w:type="continuationSeparator" w:id="0">
    <w:p w:rsidR="00C43312" w:rsidRDefault="00C43312" w:rsidP="0098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40"/>
    <w:rsid w:val="00654240"/>
    <w:rsid w:val="00856D4D"/>
    <w:rsid w:val="00980E07"/>
    <w:rsid w:val="00A93BC2"/>
    <w:rsid w:val="00B66A1D"/>
    <w:rsid w:val="00C43312"/>
    <w:rsid w:val="00E8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E07"/>
    <w:rPr>
      <w:sz w:val="18"/>
      <w:szCs w:val="18"/>
    </w:rPr>
  </w:style>
  <w:style w:type="paragraph" w:styleId="a4">
    <w:name w:val="footer"/>
    <w:basedOn w:val="a"/>
    <w:link w:val="Char0"/>
    <w:uiPriority w:val="99"/>
    <w:unhideWhenUsed/>
    <w:rsid w:val="00980E07"/>
    <w:pPr>
      <w:tabs>
        <w:tab w:val="center" w:pos="4153"/>
        <w:tab w:val="right" w:pos="8306"/>
      </w:tabs>
      <w:snapToGrid w:val="0"/>
      <w:jc w:val="left"/>
    </w:pPr>
    <w:rPr>
      <w:sz w:val="18"/>
      <w:szCs w:val="18"/>
    </w:rPr>
  </w:style>
  <w:style w:type="character" w:customStyle="1" w:styleId="Char0">
    <w:name w:val="页脚 Char"/>
    <w:basedOn w:val="a0"/>
    <w:link w:val="a4"/>
    <w:uiPriority w:val="99"/>
    <w:rsid w:val="00980E07"/>
    <w:rPr>
      <w:sz w:val="18"/>
      <w:szCs w:val="18"/>
    </w:rPr>
  </w:style>
  <w:style w:type="character" w:styleId="a5">
    <w:name w:val="Strong"/>
    <w:basedOn w:val="a0"/>
    <w:uiPriority w:val="22"/>
    <w:qFormat/>
    <w:rsid w:val="00980E07"/>
    <w:rPr>
      <w:b/>
      <w:bCs/>
    </w:rPr>
  </w:style>
  <w:style w:type="paragraph" w:styleId="a6">
    <w:name w:val="Date"/>
    <w:basedOn w:val="a"/>
    <w:next w:val="a"/>
    <w:link w:val="Char1"/>
    <w:uiPriority w:val="99"/>
    <w:semiHidden/>
    <w:unhideWhenUsed/>
    <w:rsid w:val="00856D4D"/>
    <w:pPr>
      <w:ind w:leftChars="2500" w:left="100"/>
    </w:pPr>
  </w:style>
  <w:style w:type="character" w:customStyle="1" w:styleId="Char1">
    <w:name w:val="日期 Char"/>
    <w:basedOn w:val="a0"/>
    <w:link w:val="a6"/>
    <w:uiPriority w:val="99"/>
    <w:semiHidden/>
    <w:rsid w:val="00856D4D"/>
  </w:style>
  <w:style w:type="paragraph" w:styleId="a7">
    <w:name w:val="Body Text"/>
    <w:basedOn w:val="a"/>
    <w:link w:val="Char2"/>
    <w:uiPriority w:val="99"/>
    <w:unhideWhenUsed/>
    <w:rsid w:val="00A93BC2"/>
    <w:pPr>
      <w:widowControl/>
      <w:spacing w:line="600" w:lineRule="exact"/>
      <w:jc w:val="left"/>
    </w:pPr>
    <w:rPr>
      <w:rFonts w:ascii="黑体" w:eastAsia="黑体" w:hAnsi="黑体" w:cs="宋体"/>
      <w:bCs/>
      <w:color w:val="2D2D2D"/>
      <w:kern w:val="0"/>
      <w:sz w:val="32"/>
      <w:szCs w:val="32"/>
    </w:rPr>
  </w:style>
  <w:style w:type="character" w:customStyle="1" w:styleId="Char2">
    <w:name w:val="正文文本 Char"/>
    <w:basedOn w:val="a0"/>
    <w:link w:val="a7"/>
    <w:uiPriority w:val="99"/>
    <w:rsid w:val="00A93BC2"/>
    <w:rPr>
      <w:rFonts w:ascii="黑体" w:eastAsia="黑体" w:hAnsi="黑体" w:cs="宋体"/>
      <w:bCs/>
      <w:color w:val="2D2D2D"/>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E07"/>
    <w:rPr>
      <w:sz w:val="18"/>
      <w:szCs w:val="18"/>
    </w:rPr>
  </w:style>
  <w:style w:type="paragraph" w:styleId="a4">
    <w:name w:val="footer"/>
    <w:basedOn w:val="a"/>
    <w:link w:val="Char0"/>
    <w:uiPriority w:val="99"/>
    <w:unhideWhenUsed/>
    <w:rsid w:val="00980E07"/>
    <w:pPr>
      <w:tabs>
        <w:tab w:val="center" w:pos="4153"/>
        <w:tab w:val="right" w:pos="8306"/>
      </w:tabs>
      <w:snapToGrid w:val="0"/>
      <w:jc w:val="left"/>
    </w:pPr>
    <w:rPr>
      <w:sz w:val="18"/>
      <w:szCs w:val="18"/>
    </w:rPr>
  </w:style>
  <w:style w:type="character" w:customStyle="1" w:styleId="Char0">
    <w:name w:val="页脚 Char"/>
    <w:basedOn w:val="a0"/>
    <w:link w:val="a4"/>
    <w:uiPriority w:val="99"/>
    <w:rsid w:val="00980E07"/>
    <w:rPr>
      <w:sz w:val="18"/>
      <w:szCs w:val="18"/>
    </w:rPr>
  </w:style>
  <w:style w:type="character" w:styleId="a5">
    <w:name w:val="Strong"/>
    <w:basedOn w:val="a0"/>
    <w:uiPriority w:val="22"/>
    <w:qFormat/>
    <w:rsid w:val="00980E07"/>
    <w:rPr>
      <w:b/>
      <w:bCs/>
    </w:rPr>
  </w:style>
  <w:style w:type="paragraph" w:styleId="a6">
    <w:name w:val="Date"/>
    <w:basedOn w:val="a"/>
    <w:next w:val="a"/>
    <w:link w:val="Char1"/>
    <w:uiPriority w:val="99"/>
    <w:semiHidden/>
    <w:unhideWhenUsed/>
    <w:rsid w:val="00856D4D"/>
    <w:pPr>
      <w:ind w:leftChars="2500" w:left="100"/>
    </w:pPr>
  </w:style>
  <w:style w:type="character" w:customStyle="1" w:styleId="Char1">
    <w:name w:val="日期 Char"/>
    <w:basedOn w:val="a0"/>
    <w:link w:val="a6"/>
    <w:uiPriority w:val="99"/>
    <w:semiHidden/>
    <w:rsid w:val="00856D4D"/>
  </w:style>
  <w:style w:type="paragraph" w:styleId="a7">
    <w:name w:val="Body Text"/>
    <w:basedOn w:val="a"/>
    <w:link w:val="Char2"/>
    <w:uiPriority w:val="99"/>
    <w:unhideWhenUsed/>
    <w:rsid w:val="00A93BC2"/>
    <w:pPr>
      <w:widowControl/>
      <w:spacing w:line="600" w:lineRule="exact"/>
      <w:jc w:val="left"/>
    </w:pPr>
    <w:rPr>
      <w:rFonts w:ascii="黑体" w:eastAsia="黑体" w:hAnsi="黑体" w:cs="宋体"/>
      <w:bCs/>
      <w:color w:val="2D2D2D"/>
      <w:kern w:val="0"/>
      <w:sz w:val="32"/>
      <w:szCs w:val="32"/>
    </w:rPr>
  </w:style>
  <w:style w:type="character" w:customStyle="1" w:styleId="Char2">
    <w:name w:val="正文文本 Char"/>
    <w:basedOn w:val="a0"/>
    <w:link w:val="a7"/>
    <w:uiPriority w:val="99"/>
    <w:rsid w:val="00A93BC2"/>
    <w:rPr>
      <w:rFonts w:ascii="黑体" w:eastAsia="黑体" w:hAnsi="黑体" w:cs="宋体"/>
      <w:bCs/>
      <w:color w:val="2D2D2D"/>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26898">
      <w:bodyDiv w:val="1"/>
      <w:marLeft w:val="0"/>
      <w:marRight w:val="0"/>
      <w:marTop w:val="0"/>
      <w:marBottom w:val="0"/>
      <w:divBdr>
        <w:top w:val="none" w:sz="0" w:space="0" w:color="auto"/>
        <w:left w:val="none" w:sz="0" w:space="0" w:color="auto"/>
        <w:bottom w:val="none" w:sz="0" w:space="0" w:color="auto"/>
        <w:right w:val="none" w:sz="0" w:space="0" w:color="auto"/>
      </w:divBdr>
      <w:divsChild>
        <w:div w:id="276912599">
          <w:marLeft w:val="0"/>
          <w:marRight w:val="0"/>
          <w:marTop w:val="0"/>
          <w:marBottom w:val="0"/>
          <w:divBdr>
            <w:top w:val="none" w:sz="0" w:space="0" w:color="auto"/>
            <w:left w:val="none" w:sz="0" w:space="0" w:color="auto"/>
            <w:bottom w:val="none" w:sz="0" w:space="0" w:color="auto"/>
            <w:right w:val="none" w:sz="0" w:space="0" w:color="auto"/>
          </w:divBdr>
          <w:divsChild>
            <w:div w:id="429280422">
              <w:marLeft w:val="0"/>
              <w:marRight w:val="0"/>
              <w:marTop w:val="0"/>
              <w:marBottom w:val="0"/>
              <w:divBdr>
                <w:top w:val="none" w:sz="0" w:space="0" w:color="auto"/>
                <w:left w:val="none" w:sz="0" w:space="0" w:color="auto"/>
                <w:bottom w:val="none" w:sz="0" w:space="0" w:color="auto"/>
                <w:right w:val="none" w:sz="0" w:space="0" w:color="auto"/>
              </w:divBdr>
              <w:divsChild>
                <w:div w:id="397869437">
                  <w:marLeft w:val="0"/>
                  <w:marRight w:val="0"/>
                  <w:marTop w:val="120"/>
                  <w:marBottom w:val="0"/>
                  <w:divBdr>
                    <w:top w:val="none" w:sz="0" w:space="0" w:color="auto"/>
                    <w:left w:val="none" w:sz="0" w:space="0" w:color="auto"/>
                    <w:bottom w:val="none" w:sz="0" w:space="0" w:color="auto"/>
                    <w:right w:val="none" w:sz="0" w:space="0" w:color="auto"/>
                  </w:divBdr>
                  <w:divsChild>
                    <w:div w:id="1007636886">
                      <w:marLeft w:val="0"/>
                      <w:marRight w:val="0"/>
                      <w:marTop w:val="0"/>
                      <w:marBottom w:val="0"/>
                      <w:divBdr>
                        <w:top w:val="none" w:sz="0" w:space="0" w:color="auto"/>
                        <w:left w:val="none" w:sz="0" w:space="0" w:color="auto"/>
                        <w:bottom w:val="none" w:sz="0" w:space="0" w:color="auto"/>
                        <w:right w:val="none" w:sz="0" w:space="0" w:color="auto"/>
                      </w:divBdr>
                      <w:divsChild>
                        <w:div w:id="618341286">
                          <w:marLeft w:val="0"/>
                          <w:marRight w:val="0"/>
                          <w:marTop w:val="0"/>
                          <w:marBottom w:val="0"/>
                          <w:divBdr>
                            <w:top w:val="none" w:sz="0" w:space="0" w:color="auto"/>
                            <w:left w:val="single" w:sz="6" w:space="15" w:color="CCCCCC"/>
                            <w:bottom w:val="single" w:sz="6" w:space="15" w:color="CCCCCC"/>
                            <w:right w:val="single" w:sz="6" w:space="15" w:color="CCCCCC"/>
                          </w:divBdr>
                          <w:divsChild>
                            <w:div w:id="491261817">
                              <w:marLeft w:val="0"/>
                              <w:marRight w:val="0"/>
                              <w:marTop w:val="150"/>
                              <w:marBottom w:val="0"/>
                              <w:divBdr>
                                <w:top w:val="none" w:sz="0" w:space="0" w:color="auto"/>
                                <w:left w:val="none" w:sz="0" w:space="0" w:color="auto"/>
                                <w:bottom w:val="none" w:sz="0" w:space="0" w:color="auto"/>
                                <w:right w:val="none" w:sz="0" w:space="0" w:color="auto"/>
                              </w:divBdr>
                              <w:divsChild>
                                <w:div w:id="546919648">
                                  <w:marLeft w:val="0"/>
                                  <w:marRight w:val="0"/>
                                  <w:marTop w:val="0"/>
                                  <w:marBottom w:val="0"/>
                                  <w:divBdr>
                                    <w:top w:val="none" w:sz="0" w:space="0" w:color="auto"/>
                                    <w:left w:val="none" w:sz="0" w:space="0" w:color="auto"/>
                                    <w:bottom w:val="none" w:sz="0" w:space="0" w:color="auto"/>
                                    <w:right w:val="none" w:sz="0" w:space="0" w:color="auto"/>
                                  </w:divBdr>
                                </w:div>
                                <w:div w:id="791678052">
                                  <w:marLeft w:val="0"/>
                                  <w:marRight w:val="0"/>
                                  <w:marTop w:val="0"/>
                                  <w:marBottom w:val="0"/>
                                  <w:divBdr>
                                    <w:top w:val="none" w:sz="0" w:space="0" w:color="auto"/>
                                    <w:left w:val="none" w:sz="0" w:space="0" w:color="auto"/>
                                    <w:bottom w:val="none" w:sz="0" w:space="0" w:color="auto"/>
                                    <w:right w:val="none" w:sz="0" w:space="0" w:color="auto"/>
                                  </w:divBdr>
                                </w:div>
                                <w:div w:id="1924872460">
                                  <w:marLeft w:val="0"/>
                                  <w:marRight w:val="0"/>
                                  <w:marTop w:val="0"/>
                                  <w:marBottom w:val="0"/>
                                  <w:divBdr>
                                    <w:top w:val="none" w:sz="0" w:space="0" w:color="auto"/>
                                    <w:left w:val="none" w:sz="0" w:space="0" w:color="auto"/>
                                    <w:bottom w:val="none" w:sz="0" w:space="0" w:color="auto"/>
                                    <w:right w:val="none" w:sz="0" w:space="0" w:color="auto"/>
                                  </w:divBdr>
                                </w:div>
                                <w:div w:id="512426950">
                                  <w:marLeft w:val="0"/>
                                  <w:marRight w:val="0"/>
                                  <w:marTop w:val="0"/>
                                  <w:marBottom w:val="0"/>
                                  <w:divBdr>
                                    <w:top w:val="none" w:sz="0" w:space="0" w:color="auto"/>
                                    <w:left w:val="none" w:sz="0" w:space="0" w:color="auto"/>
                                    <w:bottom w:val="none" w:sz="0" w:space="0" w:color="auto"/>
                                    <w:right w:val="none" w:sz="0" w:space="0" w:color="auto"/>
                                  </w:divBdr>
                                </w:div>
                                <w:div w:id="1505700915">
                                  <w:marLeft w:val="0"/>
                                  <w:marRight w:val="0"/>
                                  <w:marTop w:val="0"/>
                                  <w:marBottom w:val="0"/>
                                  <w:divBdr>
                                    <w:top w:val="none" w:sz="0" w:space="0" w:color="auto"/>
                                    <w:left w:val="none" w:sz="0" w:space="0" w:color="auto"/>
                                    <w:bottom w:val="none" w:sz="0" w:space="0" w:color="auto"/>
                                    <w:right w:val="none" w:sz="0" w:space="0" w:color="auto"/>
                                  </w:divBdr>
                                </w:div>
                                <w:div w:id="869413048">
                                  <w:marLeft w:val="0"/>
                                  <w:marRight w:val="0"/>
                                  <w:marTop w:val="0"/>
                                  <w:marBottom w:val="0"/>
                                  <w:divBdr>
                                    <w:top w:val="none" w:sz="0" w:space="0" w:color="auto"/>
                                    <w:left w:val="none" w:sz="0" w:space="0" w:color="auto"/>
                                    <w:bottom w:val="none" w:sz="0" w:space="0" w:color="auto"/>
                                    <w:right w:val="none" w:sz="0" w:space="0" w:color="auto"/>
                                  </w:divBdr>
                                </w:div>
                                <w:div w:id="297345092">
                                  <w:marLeft w:val="0"/>
                                  <w:marRight w:val="0"/>
                                  <w:marTop w:val="0"/>
                                  <w:marBottom w:val="0"/>
                                  <w:divBdr>
                                    <w:top w:val="none" w:sz="0" w:space="0" w:color="auto"/>
                                    <w:left w:val="none" w:sz="0" w:space="0" w:color="auto"/>
                                    <w:bottom w:val="none" w:sz="0" w:space="0" w:color="auto"/>
                                    <w:right w:val="none" w:sz="0" w:space="0" w:color="auto"/>
                                  </w:divBdr>
                                </w:div>
                                <w:div w:id="1434013560">
                                  <w:marLeft w:val="0"/>
                                  <w:marRight w:val="0"/>
                                  <w:marTop w:val="0"/>
                                  <w:marBottom w:val="0"/>
                                  <w:divBdr>
                                    <w:top w:val="none" w:sz="0" w:space="0" w:color="auto"/>
                                    <w:left w:val="none" w:sz="0" w:space="0" w:color="auto"/>
                                    <w:bottom w:val="none" w:sz="0" w:space="0" w:color="auto"/>
                                    <w:right w:val="none" w:sz="0" w:space="0" w:color="auto"/>
                                  </w:divBdr>
                                </w:div>
                                <w:div w:id="1373769469">
                                  <w:marLeft w:val="0"/>
                                  <w:marRight w:val="0"/>
                                  <w:marTop w:val="0"/>
                                  <w:marBottom w:val="0"/>
                                  <w:divBdr>
                                    <w:top w:val="none" w:sz="0" w:space="0" w:color="auto"/>
                                    <w:left w:val="none" w:sz="0" w:space="0" w:color="auto"/>
                                    <w:bottom w:val="none" w:sz="0" w:space="0" w:color="auto"/>
                                    <w:right w:val="none" w:sz="0" w:space="0" w:color="auto"/>
                                  </w:divBdr>
                                </w:div>
                                <w:div w:id="2053728353">
                                  <w:marLeft w:val="0"/>
                                  <w:marRight w:val="0"/>
                                  <w:marTop w:val="0"/>
                                  <w:marBottom w:val="0"/>
                                  <w:divBdr>
                                    <w:top w:val="none" w:sz="0" w:space="0" w:color="auto"/>
                                    <w:left w:val="none" w:sz="0" w:space="0" w:color="auto"/>
                                    <w:bottom w:val="none" w:sz="0" w:space="0" w:color="auto"/>
                                    <w:right w:val="none" w:sz="0" w:space="0" w:color="auto"/>
                                  </w:divBdr>
                                </w:div>
                                <w:div w:id="144973763">
                                  <w:marLeft w:val="0"/>
                                  <w:marRight w:val="0"/>
                                  <w:marTop w:val="0"/>
                                  <w:marBottom w:val="0"/>
                                  <w:divBdr>
                                    <w:top w:val="none" w:sz="0" w:space="0" w:color="auto"/>
                                    <w:left w:val="none" w:sz="0" w:space="0" w:color="auto"/>
                                    <w:bottom w:val="none" w:sz="0" w:space="0" w:color="auto"/>
                                    <w:right w:val="none" w:sz="0" w:space="0" w:color="auto"/>
                                  </w:divBdr>
                                </w:div>
                                <w:div w:id="337662072">
                                  <w:marLeft w:val="0"/>
                                  <w:marRight w:val="0"/>
                                  <w:marTop w:val="0"/>
                                  <w:marBottom w:val="0"/>
                                  <w:divBdr>
                                    <w:top w:val="none" w:sz="0" w:space="0" w:color="auto"/>
                                    <w:left w:val="none" w:sz="0" w:space="0" w:color="auto"/>
                                    <w:bottom w:val="none" w:sz="0" w:space="0" w:color="auto"/>
                                    <w:right w:val="none" w:sz="0" w:space="0" w:color="auto"/>
                                  </w:divBdr>
                                </w:div>
                                <w:div w:id="434208044">
                                  <w:marLeft w:val="0"/>
                                  <w:marRight w:val="0"/>
                                  <w:marTop w:val="0"/>
                                  <w:marBottom w:val="0"/>
                                  <w:divBdr>
                                    <w:top w:val="none" w:sz="0" w:space="0" w:color="auto"/>
                                    <w:left w:val="none" w:sz="0" w:space="0" w:color="auto"/>
                                    <w:bottom w:val="none" w:sz="0" w:space="0" w:color="auto"/>
                                    <w:right w:val="none" w:sz="0" w:space="0" w:color="auto"/>
                                  </w:divBdr>
                                </w:div>
                                <w:div w:id="923035184">
                                  <w:marLeft w:val="0"/>
                                  <w:marRight w:val="0"/>
                                  <w:marTop w:val="0"/>
                                  <w:marBottom w:val="0"/>
                                  <w:divBdr>
                                    <w:top w:val="none" w:sz="0" w:space="0" w:color="auto"/>
                                    <w:left w:val="none" w:sz="0" w:space="0" w:color="auto"/>
                                    <w:bottom w:val="none" w:sz="0" w:space="0" w:color="auto"/>
                                    <w:right w:val="none" w:sz="0" w:space="0" w:color="auto"/>
                                  </w:divBdr>
                                </w:div>
                                <w:div w:id="1488013500">
                                  <w:marLeft w:val="0"/>
                                  <w:marRight w:val="0"/>
                                  <w:marTop w:val="0"/>
                                  <w:marBottom w:val="0"/>
                                  <w:divBdr>
                                    <w:top w:val="none" w:sz="0" w:space="0" w:color="auto"/>
                                    <w:left w:val="none" w:sz="0" w:space="0" w:color="auto"/>
                                    <w:bottom w:val="none" w:sz="0" w:space="0" w:color="auto"/>
                                    <w:right w:val="none" w:sz="0" w:space="0" w:color="auto"/>
                                  </w:divBdr>
                                </w:div>
                                <w:div w:id="1748336362">
                                  <w:marLeft w:val="0"/>
                                  <w:marRight w:val="0"/>
                                  <w:marTop w:val="0"/>
                                  <w:marBottom w:val="0"/>
                                  <w:divBdr>
                                    <w:top w:val="none" w:sz="0" w:space="0" w:color="auto"/>
                                    <w:left w:val="none" w:sz="0" w:space="0" w:color="auto"/>
                                    <w:bottom w:val="none" w:sz="0" w:space="0" w:color="auto"/>
                                    <w:right w:val="none" w:sz="0" w:space="0" w:color="auto"/>
                                  </w:divBdr>
                                </w:div>
                                <w:div w:id="371156959">
                                  <w:marLeft w:val="0"/>
                                  <w:marRight w:val="0"/>
                                  <w:marTop w:val="0"/>
                                  <w:marBottom w:val="0"/>
                                  <w:divBdr>
                                    <w:top w:val="none" w:sz="0" w:space="0" w:color="auto"/>
                                    <w:left w:val="none" w:sz="0" w:space="0" w:color="auto"/>
                                    <w:bottom w:val="none" w:sz="0" w:space="0" w:color="auto"/>
                                    <w:right w:val="none" w:sz="0" w:space="0" w:color="auto"/>
                                  </w:divBdr>
                                </w:div>
                                <w:div w:id="204440102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228766983">
                                  <w:marLeft w:val="0"/>
                                  <w:marRight w:val="0"/>
                                  <w:marTop w:val="0"/>
                                  <w:marBottom w:val="0"/>
                                  <w:divBdr>
                                    <w:top w:val="none" w:sz="0" w:space="0" w:color="auto"/>
                                    <w:left w:val="none" w:sz="0" w:space="0" w:color="auto"/>
                                    <w:bottom w:val="none" w:sz="0" w:space="0" w:color="auto"/>
                                    <w:right w:val="none" w:sz="0" w:space="0" w:color="auto"/>
                                  </w:divBdr>
                                </w:div>
                                <w:div w:id="1451513426">
                                  <w:marLeft w:val="0"/>
                                  <w:marRight w:val="0"/>
                                  <w:marTop w:val="0"/>
                                  <w:marBottom w:val="0"/>
                                  <w:divBdr>
                                    <w:top w:val="none" w:sz="0" w:space="0" w:color="auto"/>
                                    <w:left w:val="none" w:sz="0" w:space="0" w:color="auto"/>
                                    <w:bottom w:val="none" w:sz="0" w:space="0" w:color="auto"/>
                                    <w:right w:val="none" w:sz="0" w:space="0" w:color="auto"/>
                                  </w:divBdr>
                                </w:div>
                                <w:div w:id="730419121">
                                  <w:marLeft w:val="0"/>
                                  <w:marRight w:val="0"/>
                                  <w:marTop w:val="0"/>
                                  <w:marBottom w:val="0"/>
                                  <w:divBdr>
                                    <w:top w:val="none" w:sz="0" w:space="0" w:color="auto"/>
                                    <w:left w:val="none" w:sz="0" w:space="0" w:color="auto"/>
                                    <w:bottom w:val="none" w:sz="0" w:space="0" w:color="auto"/>
                                    <w:right w:val="none" w:sz="0" w:space="0" w:color="auto"/>
                                  </w:divBdr>
                                </w:div>
                                <w:div w:id="1285307452">
                                  <w:marLeft w:val="0"/>
                                  <w:marRight w:val="0"/>
                                  <w:marTop w:val="0"/>
                                  <w:marBottom w:val="0"/>
                                  <w:divBdr>
                                    <w:top w:val="none" w:sz="0" w:space="0" w:color="auto"/>
                                    <w:left w:val="none" w:sz="0" w:space="0" w:color="auto"/>
                                    <w:bottom w:val="none" w:sz="0" w:space="0" w:color="auto"/>
                                    <w:right w:val="none" w:sz="0" w:space="0" w:color="auto"/>
                                  </w:divBdr>
                                </w:div>
                                <w:div w:id="1381635138">
                                  <w:marLeft w:val="0"/>
                                  <w:marRight w:val="0"/>
                                  <w:marTop w:val="0"/>
                                  <w:marBottom w:val="0"/>
                                  <w:divBdr>
                                    <w:top w:val="none" w:sz="0" w:space="0" w:color="auto"/>
                                    <w:left w:val="none" w:sz="0" w:space="0" w:color="auto"/>
                                    <w:bottom w:val="none" w:sz="0" w:space="0" w:color="auto"/>
                                    <w:right w:val="none" w:sz="0" w:space="0" w:color="auto"/>
                                  </w:divBdr>
                                </w:div>
                                <w:div w:id="676075697">
                                  <w:marLeft w:val="0"/>
                                  <w:marRight w:val="0"/>
                                  <w:marTop w:val="0"/>
                                  <w:marBottom w:val="0"/>
                                  <w:divBdr>
                                    <w:top w:val="none" w:sz="0" w:space="0" w:color="auto"/>
                                    <w:left w:val="none" w:sz="0" w:space="0" w:color="auto"/>
                                    <w:bottom w:val="none" w:sz="0" w:space="0" w:color="auto"/>
                                    <w:right w:val="none" w:sz="0" w:space="0" w:color="auto"/>
                                  </w:divBdr>
                                </w:div>
                                <w:div w:id="1442796063">
                                  <w:marLeft w:val="0"/>
                                  <w:marRight w:val="0"/>
                                  <w:marTop w:val="0"/>
                                  <w:marBottom w:val="0"/>
                                  <w:divBdr>
                                    <w:top w:val="none" w:sz="0" w:space="0" w:color="auto"/>
                                    <w:left w:val="none" w:sz="0" w:space="0" w:color="auto"/>
                                    <w:bottom w:val="none" w:sz="0" w:space="0" w:color="auto"/>
                                    <w:right w:val="none" w:sz="0" w:space="0" w:color="auto"/>
                                  </w:divBdr>
                                </w:div>
                                <w:div w:id="2129733248">
                                  <w:marLeft w:val="0"/>
                                  <w:marRight w:val="0"/>
                                  <w:marTop w:val="0"/>
                                  <w:marBottom w:val="0"/>
                                  <w:divBdr>
                                    <w:top w:val="none" w:sz="0" w:space="0" w:color="auto"/>
                                    <w:left w:val="none" w:sz="0" w:space="0" w:color="auto"/>
                                    <w:bottom w:val="none" w:sz="0" w:space="0" w:color="auto"/>
                                    <w:right w:val="none" w:sz="0" w:space="0" w:color="auto"/>
                                  </w:divBdr>
                                </w:div>
                                <w:div w:id="276178933">
                                  <w:marLeft w:val="0"/>
                                  <w:marRight w:val="0"/>
                                  <w:marTop w:val="0"/>
                                  <w:marBottom w:val="0"/>
                                  <w:divBdr>
                                    <w:top w:val="none" w:sz="0" w:space="0" w:color="auto"/>
                                    <w:left w:val="none" w:sz="0" w:space="0" w:color="auto"/>
                                    <w:bottom w:val="none" w:sz="0" w:space="0" w:color="auto"/>
                                    <w:right w:val="none" w:sz="0" w:space="0" w:color="auto"/>
                                  </w:divBdr>
                                </w:div>
                                <w:div w:id="2041855893">
                                  <w:marLeft w:val="0"/>
                                  <w:marRight w:val="0"/>
                                  <w:marTop w:val="0"/>
                                  <w:marBottom w:val="0"/>
                                  <w:divBdr>
                                    <w:top w:val="none" w:sz="0" w:space="0" w:color="auto"/>
                                    <w:left w:val="none" w:sz="0" w:space="0" w:color="auto"/>
                                    <w:bottom w:val="none" w:sz="0" w:space="0" w:color="auto"/>
                                    <w:right w:val="none" w:sz="0" w:space="0" w:color="auto"/>
                                  </w:divBdr>
                                </w:div>
                                <w:div w:id="1430850400">
                                  <w:marLeft w:val="0"/>
                                  <w:marRight w:val="0"/>
                                  <w:marTop w:val="0"/>
                                  <w:marBottom w:val="0"/>
                                  <w:divBdr>
                                    <w:top w:val="none" w:sz="0" w:space="0" w:color="auto"/>
                                    <w:left w:val="none" w:sz="0" w:space="0" w:color="auto"/>
                                    <w:bottom w:val="none" w:sz="0" w:space="0" w:color="auto"/>
                                    <w:right w:val="none" w:sz="0" w:space="0" w:color="auto"/>
                                  </w:divBdr>
                                </w:div>
                                <w:div w:id="1974016574">
                                  <w:marLeft w:val="0"/>
                                  <w:marRight w:val="0"/>
                                  <w:marTop w:val="0"/>
                                  <w:marBottom w:val="0"/>
                                  <w:divBdr>
                                    <w:top w:val="none" w:sz="0" w:space="0" w:color="auto"/>
                                    <w:left w:val="none" w:sz="0" w:space="0" w:color="auto"/>
                                    <w:bottom w:val="none" w:sz="0" w:space="0" w:color="auto"/>
                                    <w:right w:val="none" w:sz="0" w:space="0" w:color="auto"/>
                                  </w:divBdr>
                                </w:div>
                                <w:div w:id="1172338711">
                                  <w:marLeft w:val="0"/>
                                  <w:marRight w:val="0"/>
                                  <w:marTop w:val="0"/>
                                  <w:marBottom w:val="0"/>
                                  <w:divBdr>
                                    <w:top w:val="none" w:sz="0" w:space="0" w:color="auto"/>
                                    <w:left w:val="none" w:sz="0" w:space="0" w:color="auto"/>
                                    <w:bottom w:val="none" w:sz="0" w:space="0" w:color="auto"/>
                                    <w:right w:val="none" w:sz="0" w:space="0" w:color="auto"/>
                                  </w:divBdr>
                                </w:div>
                                <w:div w:id="1083337915">
                                  <w:marLeft w:val="0"/>
                                  <w:marRight w:val="0"/>
                                  <w:marTop w:val="0"/>
                                  <w:marBottom w:val="0"/>
                                  <w:divBdr>
                                    <w:top w:val="none" w:sz="0" w:space="0" w:color="auto"/>
                                    <w:left w:val="none" w:sz="0" w:space="0" w:color="auto"/>
                                    <w:bottom w:val="none" w:sz="0" w:space="0" w:color="auto"/>
                                    <w:right w:val="none" w:sz="0" w:space="0" w:color="auto"/>
                                  </w:divBdr>
                                </w:div>
                                <w:div w:id="1465584107">
                                  <w:marLeft w:val="0"/>
                                  <w:marRight w:val="0"/>
                                  <w:marTop w:val="0"/>
                                  <w:marBottom w:val="0"/>
                                  <w:divBdr>
                                    <w:top w:val="none" w:sz="0" w:space="0" w:color="auto"/>
                                    <w:left w:val="none" w:sz="0" w:space="0" w:color="auto"/>
                                    <w:bottom w:val="none" w:sz="0" w:space="0" w:color="auto"/>
                                    <w:right w:val="none" w:sz="0" w:space="0" w:color="auto"/>
                                  </w:divBdr>
                                </w:div>
                                <w:div w:id="200636925">
                                  <w:marLeft w:val="0"/>
                                  <w:marRight w:val="0"/>
                                  <w:marTop w:val="0"/>
                                  <w:marBottom w:val="0"/>
                                  <w:divBdr>
                                    <w:top w:val="none" w:sz="0" w:space="0" w:color="auto"/>
                                    <w:left w:val="none" w:sz="0" w:space="0" w:color="auto"/>
                                    <w:bottom w:val="none" w:sz="0" w:space="0" w:color="auto"/>
                                    <w:right w:val="none" w:sz="0" w:space="0" w:color="auto"/>
                                  </w:divBdr>
                                </w:div>
                                <w:div w:id="183440234">
                                  <w:marLeft w:val="0"/>
                                  <w:marRight w:val="0"/>
                                  <w:marTop w:val="0"/>
                                  <w:marBottom w:val="0"/>
                                  <w:divBdr>
                                    <w:top w:val="none" w:sz="0" w:space="0" w:color="auto"/>
                                    <w:left w:val="none" w:sz="0" w:space="0" w:color="auto"/>
                                    <w:bottom w:val="none" w:sz="0" w:space="0" w:color="auto"/>
                                    <w:right w:val="none" w:sz="0" w:space="0" w:color="auto"/>
                                  </w:divBdr>
                                </w:div>
                                <w:div w:id="1390416171">
                                  <w:marLeft w:val="0"/>
                                  <w:marRight w:val="0"/>
                                  <w:marTop w:val="0"/>
                                  <w:marBottom w:val="0"/>
                                  <w:divBdr>
                                    <w:top w:val="none" w:sz="0" w:space="0" w:color="auto"/>
                                    <w:left w:val="none" w:sz="0" w:space="0" w:color="auto"/>
                                    <w:bottom w:val="none" w:sz="0" w:space="0" w:color="auto"/>
                                    <w:right w:val="none" w:sz="0" w:space="0" w:color="auto"/>
                                  </w:divBdr>
                                </w:div>
                                <w:div w:id="559250681">
                                  <w:marLeft w:val="0"/>
                                  <w:marRight w:val="0"/>
                                  <w:marTop w:val="0"/>
                                  <w:marBottom w:val="0"/>
                                  <w:divBdr>
                                    <w:top w:val="none" w:sz="0" w:space="0" w:color="auto"/>
                                    <w:left w:val="none" w:sz="0" w:space="0" w:color="auto"/>
                                    <w:bottom w:val="none" w:sz="0" w:space="0" w:color="auto"/>
                                    <w:right w:val="none" w:sz="0" w:space="0" w:color="auto"/>
                                  </w:divBdr>
                                </w:div>
                                <w:div w:id="252054599">
                                  <w:marLeft w:val="0"/>
                                  <w:marRight w:val="0"/>
                                  <w:marTop w:val="0"/>
                                  <w:marBottom w:val="0"/>
                                  <w:divBdr>
                                    <w:top w:val="none" w:sz="0" w:space="0" w:color="auto"/>
                                    <w:left w:val="none" w:sz="0" w:space="0" w:color="auto"/>
                                    <w:bottom w:val="none" w:sz="0" w:space="0" w:color="auto"/>
                                    <w:right w:val="none" w:sz="0" w:space="0" w:color="auto"/>
                                  </w:divBdr>
                                </w:div>
                                <w:div w:id="395127744">
                                  <w:marLeft w:val="0"/>
                                  <w:marRight w:val="0"/>
                                  <w:marTop w:val="0"/>
                                  <w:marBottom w:val="0"/>
                                  <w:divBdr>
                                    <w:top w:val="none" w:sz="0" w:space="0" w:color="auto"/>
                                    <w:left w:val="none" w:sz="0" w:space="0" w:color="auto"/>
                                    <w:bottom w:val="none" w:sz="0" w:space="0" w:color="auto"/>
                                    <w:right w:val="none" w:sz="0" w:space="0" w:color="auto"/>
                                  </w:divBdr>
                                </w:div>
                                <w:div w:id="209457379">
                                  <w:marLeft w:val="0"/>
                                  <w:marRight w:val="0"/>
                                  <w:marTop w:val="0"/>
                                  <w:marBottom w:val="0"/>
                                  <w:divBdr>
                                    <w:top w:val="none" w:sz="0" w:space="0" w:color="auto"/>
                                    <w:left w:val="none" w:sz="0" w:space="0" w:color="auto"/>
                                    <w:bottom w:val="none" w:sz="0" w:space="0" w:color="auto"/>
                                    <w:right w:val="none" w:sz="0" w:space="0" w:color="auto"/>
                                  </w:divBdr>
                                </w:div>
                                <w:div w:id="1527015556">
                                  <w:marLeft w:val="0"/>
                                  <w:marRight w:val="0"/>
                                  <w:marTop w:val="0"/>
                                  <w:marBottom w:val="0"/>
                                  <w:divBdr>
                                    <w:top w:val="none" w:sz="0" w:space="0" w:color="auto"/>
                                    <w:left w:val="none" w:sz="0" w:space="0" w:color="auto"/>
                                    <w:bottom w:val="none" w:sz="0" w:space="0" w:color="auto"/>
                                    <w:right w:val="none" w:sz="0" w:space="0" w:color="auto"/>
                                  </w:divBdr>
                                </w:div>
                                <w:div w:id="783307567">
                                  <w:marLeft w:val="0"/>
                                  <w:marRight w:val="0"/>
                                  <w:marTop w:val="0"/>
                                  <w:marBottom w:val="0"/>
                                  <w:divBdr>
                                    <w:top w:val="none" w:sz="0" w:space="0" w:color="auto"/>
                                    <w:left w:val="none" w:sz="0" w:space="0" w:color="auto"/>
                                    <w:bottom w:val="none" w:sz="0" w:space="0" w:color="auto"/>
                                    <w:right w:val="none" w:sz="0" w:space="0" w:color="auto"/>
                                  </w:divBdr>
                                </w:div>
                                <w:div w:id="1509952802">
                                  <w:marLeft w:val="0"/>
                                  <w:marRight w:val="0"/>
                                  <w:marTop w:val="0"/>
                                  <w:marBottom w:val="0"/>
                                  <w:divBdr>
                                    <w:top w:val="none" w:sz="0" w:space="0" w:color="auto"/>
                                    <w:left w:val="none" w:sz="0" w:space="0" w:color="auto"/>
                                    <w:bottom w:val="none" w:sz="0" w:space="0" w:color="auto"/>
                                    <w:right w:val="none" w:sz="0" w:space="0" w:color="auto"/>
                                  </w:divBdr>
                                </w:div>
                                <w:div w:id="1480269059">
                                  <w:marLeft w:val="0"/>
                                  <w:marRight w:val="0"/>
                                  <w:marTop w:val="0"/>
                                  <w:marBottom w:val="0"/>
                                  <w:divBdr>
                                    <w:top w:val="none" w:sz="0" w:space="0" w:color="auto"/>
                                    <w:left w:val="none" w:sz="0" w:space="0" w:color="auto"/>
                                    <w:bottom w:val="none" w:sz="0" w:space="0" w:color="auto"/>
                                    <w:right w:val="none" w:sz="0" w:space="0" w:color="auto"/>
                                  </w:divBdr>
                                </w:div>
                                <w:div w:id="230163737">
                                  <w:marLeft w:val="0"/>
                                  <w:marRight w:val="0"/>
                                  <w:marTop w:val="0"/>
                                  <w:marBottom w:val="0"/>
                                  <w:divBdr>
                                    <w:top w:val="none" w:sz="0" w:space="0" w:color="auto"/>
                                    <w:left w:val="none" w:sz="0" w:space="0" w:color="auto"/>
                                    <w:bottom w:val="none" w:sz="0" w:space="0" w:color="auto"/>
                                    <w:right w:val="none" w:sz="0" w:space="0" w:color="auto"/>
                                  </w:divBdr>
                                </w:div>
                                <w:div w:id="388842086">
                                  <w:marLeft w:val="0"/>
                                  <w:marRight w:val="0"/>
                                  <w:marTop w:val="0"/>
                                  <w:marBottom w:val="0"/>
                                  <w:divBdr>
                                    <w:top w:val="none" w:sz="0" w:space="0" w:color="auto"/>
                                    <w:left w:val="none" w:sz="0" w:space="0" w:color="auto"/>
                                    <w:bottom w:val="none" w:sz="0" w:space="0" w:color="auto"/>
                                    <w:right w:val="none" w:sz="0" w:space="0" w:color="auto"/>
                                  </w:divBdr>
                                </w:div>
                                <w:div w:id="1558206892">
                                  <w:marLeft w:val="0"/>
                                  <w:marRight w:val="0"/>
                                  <w:marTop w:val="0"/>
                                  <w:marBottom w:val="0"/>
                                  <w:divBdr>
                                    <w:top w:val="none" w:sz="0" w:space="0" w:color="auto"/>
                                    <w:left w:val="none" w:sz="0" w:space="0" w:color="auto"/>
                                    <w:bottom w:val="none" w:sz="0" w:space="0" w:color="auto"/>
                                    <w:right w:val="none" w:sz="0" w:space="0" w:color="auto"/>
                                  </w:divBdr>
                                </w:div>
                                <w:div w:id="909077890">
                                  <w:marLeft w:val="0"/>
                                  <w:marRight w:val="0"/>
                                  <w:marTop w:val="0"/>
                                  <w:marBottom w:val="0"/>
                                  <w:divBdr>
                                    <w:top w:val="none" w:sz="0" w:space="0" w:color="auto"/>
                                    <w:left w:val="none" w:sz="0" w:space="0" w:color="auto"/>
                                    <w:bottom w:val="none" w:sz="0" w:space="0" w:color="auto"/>
                                    <w:right w:val="none" w:sz="0" w:space="0" w:color="auto"/>
                                  </w:divBdr>
                                </w:div>
                                <w:div w:id="1092778797">
                                  <w:marLeft w:val="0"/>
                                  <w:marRight w:val="0"/>
                                  <w:marTop w:val="0"/>
                                  <w:marBottom w:val="0"/>
                                  <w:divBdr>
                                    <w:top w:val="none" w:sz="0" w:space="0" w:color="auto"/>
                                    <w:left w:val="none" w:sz="0" w:space="0" w:color="auto"/>
                                    <w:bottom w:val="none" w:sz="0" w:space="0" w:color="auto"/>
                                    <w:right w:val="none" w:sz="0" w:space="0" w:color="auto"/>
                                  </w:divBdr>
                                </w:div>
                                <w:div w:id="326788563">
                                  <w:marLeft w:val="0"/>
                                  <w:marRight w:val="0"/>
                                  <w:marTop w:val="0"/>
                                  <w:marBottom w:val="0"/>
                                  <w:divBdr>
                                    <w:top w:val="none" w:sz="0" w:space="0" w:color="auto"/>
                                    <w:left w:val="none" w:sz="0" w:space="0" w:color="auto"/>
                                    <w:bottom w:val="none" w:sz="0" w:space="0" w:color="auto"/>
                                    <w:right w:val="none" w:sz="0" w:space="0" w:color="auto"/>
                                  </w:divBdr>
                                </w:div>
                                <w:div w:id="2002467886">
                                  <w:marLeft w:val="0"/>
                                  <w:marRight w:val="0"/>
                                  <w:marTop w:val="0"/>
                                  <w:marBottom w:val="0"/>
                                  <w:divBdr>
                                    <w:top w:val="none" w:sz="0" w:space="0" w:color="auto"/>
                                    <w:left w:val="none" w:sz="0" w:space="0" w:color="auto"/>
                                    <w:bottom w:val="none" w:sz="0" w:space="0" w:color="auto"/>
                                    <w:right w:val="none" w:sz="0" w:space="0" w:color="auto"/>
                                  </w:divBdr>
                                </w:div>
                                <w:div w:id="1091783337">
                                  <w:marLeft w:val="0"/>
                                  <w:marRight w:val="0"/>
                                  <w:marTop w:val="0"/>
                                  <w:marBottom w:val="0"/>
                                  <w:divBdr>
                                    <w:top w:val="none" w:sz="0" w:space="0" w:color="auto"/>
                                    <w:left w:val="none" w:sz="0" w:space="0" w:color="auto"/>
                                    <w:bottom w:val="none" w:sz="0" w:space="0" w:color="auto"/>
                                    <w:right w:val="none" w:sz="0" w:space="0" w:color="auto"/>
                                  </w:divBdr>
                                </w:div>
                                <w:div w:id="108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5</cp:revision>
  <dcterms:created xsi:type="dcterms:W3CDTF">2017-02-21T10:55:00Z</dcterms:created>
  <dcterms:modified xsi:type="dcterms:W3CDTF">2017-02-22T06:37:00Z</dcterms:modified>
</cp:coreProperties>
</file>